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1AE03B" w14:textId="77777777" w:rsidR="00E00D13" w:rsidRPr="00CB0275" w:rsidRDefault="00E00D13" w:rsidP="00CB0275">
      <w:pPr>
        <w:pStyle w:val="Heading1"/>
        <w:jc w:val="center"/>
      </w:pPr>
      <w:bookmarkStart w:id="0" w:name="_Toc151032812"/>
      <w:r w:rsidRPr="00CB0275">
        <w:t>The World Is Flat, Except When It Isn’t</w:t>
      </w:r>
      <w:bookmarkEnd w:id="0"/>
    </w:p>
    <w:p w14:paraId="76B8BC40" w14:textId="77777777" w:rsidR="00E00D13" w:rsidRPr="00E00D13" w:rsidRDefault="00E00D13" w:rsidP="00E00D13"/>
    <w:p w14:paraId="09258327" w14:textId="77777777" w:rsidR="00DA658E" w:rsidRPr="00CB0275" w:rsidRDefault="00DA658E" w:rsidP="00CB0275">
      <w:pPr>
        <w:pStyle w:val="Heading2"/>
        <w:jc w:val="center"/>
      </w:pPr>
      <w:bookmarkStart w:id="1" w:name="_Toc151032813"/>
      <w:r w:rsidRPr="00CB0275">
        <w:t>The Yin and Yang of Globalization and Deglobalization</w:t>
      </w:r>
      <w:bookmarkEnd w:id="1"/>
    </w:p>
    <w:p w14:paraId="7F252BEE" w14:textId="77777777" w:rsidR="00DA658E" w:rsidRDefault="00DA658E" w:rsidP="00DA658E">
      <w:pPr>
        <w:jc w:val="center"/>
      </w:pPr>
    </w:p>
    <w:p w14:paraId="50135594" w14:textId="77777777" w:rsidR="00DA658E" w:rsidRDefault="00DA658E" w:rsidP="00DA658E">
      <w:pPr>
        <w:jc w:val="center"/>
      </w:pPr>
      <w:r w:rsidRPr="00F262F3">
        <w:t>By James A. Tompkins, Ph.D.</w:t>
      </w:r>
      <w:r>
        <w:t xml:space="preserve">, </w:t>
      </w:r>
      <w:r w:rsidRPr="00F262F3">
        <w:t>Chairman, Tompkins Ventures</w:t>
      </w:r>
    </w:p>
    <w:p w14:paraId="10C6DC05" w14:textId="77777777" w:rsidR="00DA658E" w:rsidRDefault="00DA658E" w:rsidP="00DA658E">
      <w:pPr>
        <w:jc w:val="center"/>
      </w:pPr>
      <w:r w:rsidRPr="00F262F3">
        <w:t>October 2023</w:t>
      </w:r>
    </w:p>
    <w:p w14:paraId="55AC4544" w14:textId="77777777" w:rsidR="008266CC" w:rsidRDefault="008266CC" w:rsidP="00DA658E">
      <w:pPr>
        <w:jc w:val="center"/>
      </w:pPr>
    </w:p>
    <w:p w14:paraId="341B713D" w14:textId="77777777" w:rsidR="00095D4F" w:rsidRPr="0029507C" w:rsidRDefault="00095D4F" w:rsidP="00095D4F">
      <w:pPr>
        <w:pStyle w:val="Heading2"/>
      </w:pPr>
      <w:bookmarkStart w:id="2" w:name="_Toc151032814"/>
      <w:r w:rsidRPr="0029507C">
        <w:t>Executive Summary</w:t>
      </w:r>
      <w:bookmarkEnd w:id="2"/>
    </w:p>
    <w:p w14:paraId="1BD412A5" w14:textId="77777777" w:rsidR="00095D4F" w:rsidRDefault="00095D4F" w:rsidP="00095D4F"/>
    <w:p w14:paraId="31DC037B" w14:textId="77777777" w:rsidR="00095D4F" w:rsidRPr="00D04D0A" w:rsidRDefault="00095D4F" w:rsidP="00095D4F">
      <w:r w:rsidRPr="00D04D0A">
        <w:t xml:space="preserve">Humans have engaged in commerce for millennia. From the first moment </w:t>
      </w:r>
      <w:proofErr w:type="spellStart"/>
      <w:r w:rsidRPr="00D04D0A">
        <w:t>Uruk</w:t>
      </w:r>
      <w:proofErr w:type="spellEnd"/>
      <w:r w:rsidRPr="00D04D0A">
        <w:t xml:space="preserve"> exchanged a hunk of charred meat for extra-sharp spears from Grok, living standards have improved when people specialize in producing goods and services and trade the surplus. </w:t>
      </w:r>
    </w:p>
    <w:p w14:paraId="607E60B8" w14:textId="77777777" w:rsidR="00095D4F" w:rsidRPr="00D04D0A" w:rsidRDefault="00095D4F" w:rsidP="00095D4F"/>
    <w:p w14:paraId="6B516748" w14:textId="77777777" w:rsidR="00095D4F" w:rsidRPr="00D04D0A" w:rsidRDefault="00095D4F" w:rsidP="00095D4F">
      <w:r w:rsidRPr="00D04D0A">
        <w:t>That trade has grown from areas that encompass villages to regions to nations to the entire planet. Early evidence of international trade dates to the Sumerians in the third and fourth millenniums B.C., with routes ranging from Pakistan to the Persian Gulf to west of the Euphrates and Tigris Rivers.</w:t>
      </w:r>
      <w:r w:rsidRPr="00C13D86">
        <w:rPr>
          <w:rStyle w:val="EndnoteReference"/>
        </w:rPr>
        <w:endnoteReference w:id="1"/>
      </w:r>
      <w:r w:rsidRPr="00D04D0A">
        <w:t xml:space="preserve"> By the 1980s, academics started applying the term “globalization” to the growing integration of economies around the world.</w:t>
      </w:r>
      <w:r w:rsidRPr="00C13D86">
        <w:rPr>
          <w:rStyle w:val="EndnoteReference"/>
        </w:rPr>
        <w:endnoteReference w:id="2"/>
      </w:r>
    </w:p>
    <w:p w14:paraId="2CF41956" w14:textId="77777777" w:rsidR="00095D4F" w:rsidRDefault="00095D4F" w:rsidP="00095D4F"/>
    <w:p w14:paraId="2B7CCC8A" w14:textId="77777777" w:rsidR="00095D4F" w:rsidRDefault="00095D4F" w:rsidP="00095D4F">
      <w:r>
        <w:t>Increasingly, globalization referred to single-sourced, low-cost supply chains that relied heavily on China for raw materials, parts and/or finished goods. The Great Recession of 2007-2009 and snarled pandemic supply chains gave the term globalization a bad name. Now, tariffs, trade wars, shooting wars and political and consumer pressure are forcing enterprises to reorient production and supply away from China and other nations viewed as unfriendly.</w:t>
      </w:r>
    </w:p>
    <w:p w14:paraId="6DBF8ADE" w14:textId="77777777" w:rsidR="00095D4F" w:rsidRDefault="00095D4F" w:rsidP="00095D4F"/>
    <w:p w14:paraId="683F6473" w14:textId="77777777" w:rsidR="00095D4F" w:rsidRDefault="00095D4F" w:rsidP="00095D4F">
      <w:r>
        <w:t xml:space="preserve">This “deglobalization,” I would argue, is happening at the same time as further globalization – the integration of economies continues, albeit in different regions and at different speeds. This simultaneous yin and yang of globalization/deglobalization results in even more disruption in an age where disruption is the new normal. </w:t>
      </w:r>
    </w:p>
    <w:p w14:paraId="62FD8F14" w14:textId="77777777" w:rsidR="00095D4F" w:rsidRDefault="00095D4F" w:rsidP="00095D4F"/>
    <w:p w14:paraId="3466E369" w14:textId="77777777" w:rsidR="00095D4F" w:rsidRDefault="00095D4F" w:rsidP="00095D4F">
      <w:r>
        <w:t>To succeed in this new arena for 2024 and beyond, leaders will have to:</w:t>
      </w:r>
    </w:p>
    <w:p w14:paraId="6A2EF142" w14:textId="77777777" w:rsidR="00095D4F" w:rsidRDefault="00095D4F" w:rsidP="00095D4F"/>
    <w:p w14:paraId="25EA6112" w14:textId="77777777" w:rsidR="00095D4F" w:rsidRDefault="00095D4F" w:rsidP="00095D4F">
      <w:pPr>
        <w:pStyle w:val="ListParagraph"/>
        <w:numPr>
          <w:ilvl w:val="0"/>
          <w:numId w:val="18"/>
        </w:numPr>
      </w:pPr>
      <w:r>
        <w:t xml:space="preserve">Redesign global supply chains. This goes beyond final assembly to your entire global network – </w:t>
      </w:r>
      <w:r w:rsidRPr="004530B4">
        <w:t>sourcing, production, suppliers, distribution</w:t>
      </w:r>
      <w:r>
        <w:t>.</w:t>
      </w:r>
    </w:p>
    <w:p w14:paraId="2B9ABF30" w14:textId="77777777" w:rsidR="00095D4F" w:rsidRDefault="00095D4F" w:rsidP="00095D4F">
      <w:pPr>
        <w:pStyle w:val="ListParagraph"/>
        <w:numPr>
          <w:ilvl w:val="0"/>
          <w:numId w:val="18"/>
        </w:numPr>
      </w:pPr>
      <w:r>
        <w:t>Deploy optionality as never before, considering multiple alternate production, logistics and transportation solutions.</w:t>
      </w:r>
    </w:p>
    <w:p w14:paraId="6AA5717F" w14:textId="77777777" w:rsidR="00095D4F" w:rsidRDefault="00095D4F" w:rsidP="00095D4F">
      <w:pPr>
        <w:pStyle w:val="ListParagraph"/>
        <w:numPr>
          <w:ilvl w:val="0"/>
          <w:numId w:val="18"/>
        </w:numPr>
      </w:pPr>
      <w:r>
        <w:t>Examine the potential to develop nearshoring logistics hubs, such as the Dominican Republic for the Western Hemisphere.</w:t>
      </w:r>
    </w:p>
    <w:p w14:paraId="680005E7" w14:textId="77777777" w:rsidR="00095D4F" w:rsidRDefault="00095D4F" w:rsidP="00095D4F"/>
    <w:p w14:paraId="63EF56EB" w14:textId="77777777" w:rsidR="00095D4F" w:rsidRDefault="00095D4F" w:rsidP="00095D4F">
      <w:r>
        <w:lastRenderedPageBreak/>
        <w:t xml:space="preserve">Many executives never gave their supply chains a second thought until the pandemic. They might consider leaving China a supply chain redesign. That is a short-term impossibility. Nor does supply chain redesign just mean reshoring, nearshoring or friendshoring. </w:t>
      </w:r>
    </w:p>
    <w:p w14:paraId="6FE653B4" w14:textId="77777777" w:rsidR="00095D4F" w:rsidRDefault="00095D4F" w:rsidP="00095D4F"/>
    <w:p w14:paraId="72261487" w14:textId="77777777" w:rsidR="00095D4F" w:rsidRDefault="00095D4F" w:rsidP="00095D4F">
      <w:r>
        <w:t xml:space="preserve">Instead, redesigning supply chains will require the full range of optionality, the global network of </w:t>
      </w:r>
      <w:r w:rsidRPr="004530B4">
        <w:t>sourcing, production, suppliers</w:t>
      </w:r>
      <w:r>
        <w:t xml:space="preserve"> and</w:t>
      </w:r>
      <w:r w:rsidRPr="004530B4">
        <w:t xml:space="preserve"> distribution</w:t>
      </w:r>
      <w:r>
        <w:t xml:space="preserve"> described above. Optionality also includes access to technological innovations that enable digital supply networks, along with vetted and trainable workforces in new countries and regions.</w:t>
      </w:r>
    </w:p>
    <w:p w14:paraId="39EE6DDD" w14:textId="77777777" w:rsidR="00095D4F" w:rsidRDefault="00095D4F" w:rsidP="00095D4F"/>
    <w:p w14:paraId="0AF983A4" w14:textId="77777777" w:rsidR="00095D4F" w:rsidRDefault="00095D4F" w:rsidP="00095D4F">
      <w:r>
        <w:t xml:space="preserve">You must </w:t>
      </w:r>
      <w:r w:rsidRPr="004530B4">
        <w:t>redo your transportation providers, your</w:t>
      </w:r>
      <w:r>
        <w:t xml:space="preserve"> </w:t>
      </w:r>
      <w:r w:rsidRPr="004530B4">
        <w:t>distribution/fulfillment/</w:t>
      </w:r>
      <w:r>
        <w:br/>
      </w:r>
      <w:r w:rsidRPr="004530B4">
        <w:t xml:space="preserve">3PL providers and plan for the right technology to allow seamless </w:t>
      </w:r>
      <w:r>
        <w:t xml:space="preserve">end-to-end supply chain </w:t>
      </w:r>
      <w:r w:rsidRPr="004530B4">
        <w:t>execution</w:t>
      </w:r>
      <w:r>
        <w:t>. This execution must go beyond your enterprise to include every partner that handles every part of your supply chain, from raw materials to final mile delivery</w:t>
      </w:r>
      <w:r w:rsidRPr="004530B4">
        <w:t>.</w:t>
      </w:r>
    </w:p>
    <w:p w14:paraId="213BE194" w14:textId="77777777" w:rsidR="00095D4F" w:rsidRDefault="00095D4F" w:rsidP="00095D4F"/>
    <w:p w14:paraId="1149AAAF" w14:textId="77777777" w:rsidR="00095D4F" w:rsidRDefault="00095D4F" w:rsidP="00095D4F">
      <w:r>
        <w:t xml:space="preserve">Such redesigned supply chains are the only way enterprises will be able to navigate the shifting and evolving political realities and consumer expectations that define our age of perpetual disruption. </w:t>
      </w:r>
    </w:p>
    <w:p w14:paraId="5225ACBA" w14:textId="77777777" w:rsidR="00095D4F" w:rsidRDefault="00095D4F" w:rsidP="00095D4F"/>
    <w:p w14:paraId="0A603B68" w14:textId="77777777" w:rsidR="00095D4F" w:rsidRDefault="00095D4F" w:rsidP="00095D4F">
      <w:r>
        <w:t>That perpetual disruption will require continued adjustments – redesigning global supply chains is not a one-time activity.</w:t>
      </w:r>
    </w:p>
    <w:p w14:paraId="28D3C479" w14:textId="77777777" w:rsidR="00095D4F" w:rsidRDefault="00095D4F" w:rsidP="00095D4F"/>
    <w:p w14:paraId="5F251891" w14:textId="77777777" w:rsidR="00095D4F" w:rsidRPr="002D698C" w:rsidRDefault="00095D4F" w:rsidP="00095D4F">
      <w:r w:rsidRPr="002D698C">
        <w:t xml:space="preserve">The sooner business leaders grasp the insight that any new normal will soon be swept away, the sooner they can become insightful leaders. The future will continue to be a departure from the past, not a continuation. Creating competitive advantage </w:t>
      </w:r>
      <w:r>
        <w:t xml:space="preserve">from now on </w:t>
      </w:r>
      <w:r w:rsidRPr="002D698C">
        <w:t>involves using insight to specify shifts that provide opportunities, harnessing the power of those insights to identify obsolete paradigms, discovering innovations that will replace those paradigms and deploying those insights and innovations to disrupt the status quo.</w:t>
      </w:r>
    </w:p>
    <w:p w14:paraId="31E18797" w14:textId="77777777" w:rsidR="00095D4F" w:rsidRDefault="00095D4F" w:rsidP="00DA658E">
      <w:pPr>
        <w:jc w:val="center"/>
      </w:pPr>
    </w:p>
    <w:sdt>
      <w:sdtPr>
        <w:rPr>
          <w:b w:val="0"/>
          <w:bCs w:val="0"/>
          <w:noProof w:val="0"/>
          <w:sz w:val="24"/>
          <w:szCs w:val="24"/>
        </w:rPr>
        <w:id w:val="-633323576"/>
        <w:docPartObj>
          <w:docPartGallery w:val="Table of Contents"/>
          <w:docPartUnique/>
        </w:docPartObj>
      </w:sdtPr>
      <w:sdtContent>
        <w:p w14:paraId="57DD343D" w14:textId="77777777" w:rsidR="001C7A54" w:rsidRPr="00AB2582" w:rsidRDefault="001C7A54" w:rsidP="001C7A54">
          <w:pPr>
            <w:pStyle w:val="TOC1"/>
          </w:pPr>
          <w:r w:rsidRPr="00AB2582">
            <w:t>Contents</w:t>
          </w:r>
        </w:p>
        <w:p w14:paraId="23A9AEDD" w14:textId="5098E27E" w:rsidR="00586FB8" w:rsidRDefault="001C7A54">
          <w:pPr>
            <w:pStyle w:val="TOC1"/>
            <w:rPr>
              <w:rFonts w:asciiTheme="minorHAnsi" w:eastAsiaTheme="minorEastAsia" w:hAnsiTheme="minorHAnsi" w:cstheme="minorBidi"/>
              <w:b w:val="0"/>
              <w:bCs w:val="0"/>
              <w:kern w:val="2"/>
              <w:sz w:val="22"/>
              <w:szCs w:val="22"/>
            </w:rPr>
          </w:pPr>
          <w:r w:rsidRPr="00C13D86">
            <w:rPr>
              <w:noProof w:val="0"/>
            </w:rPr>
            <w:fldChar w:fldCharType="begin"/>
          </w:r>
          <w:r w:rsidRPr="00C13D86">
            <w:instrText xml:space="preserve"> TOC \o "1-3" \h \z \u </w:instrText>
          </w:r>
          <w:r w:rsidRPr="00C13D86">
            <w:rPr>
              <w:noProof w:val="0"/>
            </w:rPr>
            <w:fldChar w:fldCharType="separate"/>
          </w:r>
          <w:hyperlink w:anchor="_Toc151032812" w:history="1">
            <w:r w:rsidR="00586FB8" w:rsidRPr="00DF2C9F">
              <w:rPr>
                <w:rStyle w:val="Hyperlink"/>
              </w:rPr>
              <w:t>The World Is Flat, Except When It Isn’t</w:t>
            </w:r>
            <w:r w:rsidR="00586FB8">
              <w:rPr>
                <w:webHidden/>
              </w:rPr>
              <w:tab/>
            </w:r>
            <w:r w:rsidR="00586FB8">
              <w:rPr>
                <w:webHidden/>
              </w:rPr>
              <w:fldChar w:fldCharType="begin"/>
            </w:r>
            <w:r w:rsidR="00586FB8">
              <w:rPr>
                <w:webHidden/>
              </w:rPr>
              <w:instrText xml:space="preserve"> PAGEREF _Toc151032812 \h </w:instrText>
            </w:r>
            <w:r w:rsidR="00586FB8">
              <w:rPr>
                <w:webHidden/>
              </w:rPr>
            </w:r>
            <w:r w:rsidR="00586FB8">
              <w:rPr>
                <w:webHidden/>
              </w:rPr>
              <w:fldChar w:fldCharType="separate"/>
            </w:r>
            <w:r w:rsidR="00586FB8">
              <w:rPr>
                <w:webHidden/>
              </w:rPr>
              <w:t>0</w:t>
            </w:r>
            <w:r w:rsidR="00586FB8">
              <w:rPr>
                <w:webHidden/>
              </w:rPr>
              <w:fldChar w:fldCharType="end"/>
            </w:r>
          </w:hyperlink>
        </w:p>
        <w:p w14:paraId="3FA60703" w14:textId="6D73A276" w:rsidR="00586FB8" w:rsidRDefault="00000000">
          <w:pPr>
            <w:pStyle w:val="TOC2"/>
            <w:tabs>
              <w:tab w:val="right" w:leader="dot" w:pos="9350"/>
            </w:tabs>
            <w:rPr>
              <w:noProof/>
            </w:rPr>
          </w:pPr>
          <w:hyperlink w:anchor="_Toc151032813" w:history="1">
            <w:r w:rsidR="00586FB8" w:rsidRPr="00DF2C9F">
              <w:rPr>
                <w:rStyle w:val="Hyperlink"/>
                <w:noProof/>
              </w:rPr>
              <w:t>The Yin and Yang of Globalization and Deglobalization</w:t>
            </w:r>
            <w:r w:rsidR="00586FB8">
              <w:rPr>
                <w:noProof/>
                <w:webHidden/>
              </w:rPr>
              <w:tab/>
            </w:r>
            <w:r w:rsidR="00586FB8">
              <w:rPr>
                <w:noProof/>
                <w:webHidden/>
              </w:rPr>
              <w:fldChar w:fldCharType="begin"/>
            </w:r>
            <w:r w:rsidR="00586FB8">
              <w:rPr>
                <w:noProof/>
                <w:webHidden/>
              </w:rPr>
              <w:instrText xml:space="preserve"> PAGEREF _Toc151032813 \h </w:instrText>
            </w:r>
            <w:r w:rsidR="00586FB8">
              <w:rPr>
                <w:noProof/>
                <w:webHidden/>
              </w:rPr>
            </w:r>
            <w:r w:rsidR="00586FB8">
              <w:rPr>
                <w:noProof/>
                <w:webHidden/>
              </w:rPr>
              <w:fldChar w:fldCharType="separate"/>
            </w:r>
            <w:r w:rsidR="00586FB8">
              <w:rPr>
                <w:noProof/>
                <w:webHidden/>
              </w:rPr>
              <w:t>0</w:t>
            </w:r>
            <w:r w:rsidR="00586FB8">
              <w:rPr>
                <w:noProof/>
                <w:webHidden/>
              </w:rPr>
              <w:fldChar w:fldCharType="end"/>
            </w:r>
          </w:hyperlink>
        </w:p>
        <w:p w14:paraId="5F67D6CE" w14:textId="7FF85845" w:rsidR="00586FB8" w:rsidRDefault="00000000">
          <w:pPr>
            <w:pStyle w:val="TOC2"/>
            <w:tabs>
              <w:tab w:val="right" w:leader="dot" w:pos="9350"/>
            </w:tabs>
            <w:rPr>
              <w:noProof/>
            </w:rPr>
          </w:pPr>
          <w:hyperlink w:anchor="_Toc151032814" w:history="1">
            <w:r w:rsidR="00586FB8" w:rsidRPr="00DF2C9F">
              <w:rPr>
                <w:rStyle w:val="Hyperlink"/>
                <w:noProof/>
              </w:rPr>
              <w:t>Executive Summary</w:t>
            </w:r>
            <w:r w:rsidR="00586FB8">
              <w:rPr>
                <w:noProof/>
                <w:webHidden/>
              </w:rPr>
              <w:tab/>
            </w:r>
            <w:r w:rsidR="00586FB8">
              <w:rPr>
                <w:noProof/>
                <w:webHidden/>
              </w:rPr>
              <w:fldChar w:fldCharType="begin"/>
            </w:r>
            <w:r w:rsidR="00586FB8">
              <w:rPr>
                <w:noProof/>
                <w:webHidden/>
              </w:rPr>
              <w:instrText xml:space="preserve"> PAGEREF _Toc151032814 \h </w:instrText>
            </w:r>
            <w:r w:rsidR="00586FB8">
              <w:rPr>
                <w:noProof/>
                <w:webHidden/>
              </w:rPr>
            </w:r>
            <w:r w:rsidR="00586FB8">
              <w:rPr>
                <w:noProof/>
                <w:webHidden/>
              </w:rPr>
              <w:fldChar w:fldCharType="separate"/>
            </w:r>
            <w:r w:rsidR="00586FB8">
              <w:rPr>
                <w:noProof/>
                <w:webHidden/>
              </w:rPr>
              <w:t>0</w:t>
            </w:r>
            <w:r w:rsidR="00586FB8">
              <w:rPr>
                <w:noProof/>
                <w:webHidden/>
              </w:rPr>
              <w:fldChar w:fldCharType="end"/>
            </w:r>
          </w:hyperlink>
        </w:p>
        <w:p w14:paraId="2DA87913" w14:textId="471321FE" w:rsidR="00586FB8" w:rsidRDefault="00000000">
          <w:pPr>
            <w:pStyle w:val="TOC2"/>
            <w:tabs>
              <w:tab w:val="right" w:leader="dot" w:pos="9350"/>
            </w:tabs>
            <w:rPr>
              <w:noProof/>
            </w:rPr>
          </w:pPr>
          <w:hyperlink w:anchor="_Toc151032815" w:history="1">
            <w:r w:rsidR="00586FB8" w:rsidRPr="00DF2C9F">
              <w:rPr>
                <w:rStyle w:val="Hyperlink"/>
                <w:noProof/>
              </w:rPr>
              <w:t>Globalization vs. Deglobalization</w:t>
            </w:r>
            <w:r w:rsidR="00586FB8">
              <w:rPr>
                <w:noProof/>
                <w:webHidden/>
              </w:rPr>
              <w:tab/>
            </w:r>
            <w:r w:rsidR="00586FB8">
              <w:rPr>
                <w:noProof/>
                <w:webHidden/>
              </w:rPr>
              <w:fldChar w:fldCharType="begin"/>
            </w:r>
            <w:r w:rsidR="00586FB8">
              <w:rPr>
                <w:noProof/>
                <w:webHidden/>
              </w:rPr>
              <w:instrText xml:space="preserve"> PAGEREF _Toc151032815 \h </w:instrText>
            </w:r>
            <w:r w:rsidR="00586FB8">
              <w:rPr>
                <w:noProof/>
                <w:webHidden/>
              </w:rPr>
            </w:r>
            <w:r w:rsidR="00586FB8">
              <w:rPr>
                <w:noProof/>
                <w:webHidden/>
              </w:rPr>
              <w:fldChar w:fldCharType="separate"/>
            </w:r>
            <w:r w:rsidR="00586FB8">
              <w:rPr>
                <w:noProof/>
                <w:webHidden/>
              </w:rPr>
              <w:t>2</w:t>
            </w:r>
            <w:r w:rsidR="00586FB8">
              <w:rPr>
                <w:noProof/>
                <w:webHidden/>
              </w:rPr>
              <w:fldChar w:fldCharType="end"/>
            </w:r>
          </w:hyperlink>
        </w:p>
        <w:p w14:paraId="33399862" w14:textId="5B117171" w:rsidR="00586FB8" w:rsidRDefault="00000000">
          <w:pPr>
            <w:pStyle w:val="TOC2"/>
            <w:tabs>
              <w:tab w:val="right" w:leader="dot" w:pos="9350"/>
            </w:tabs>
            <w:rPr>
              <w:noProof/>
            </w:rPr>
          </w:pPr>
          <w:hyperlink w:anchor="_Toc151032816" w:history="1">
            <w:r w:rsidR="00586FB8" w:rsidRPr="00DF2C9F">
              <w:rPr>
                <w:rStyle w:val="Hyperlink"/>
                <w:noProof/>
              </w:rPr>
              <w:t>The Yin and the Yang of Globalization</w:t>
            </w:r>
            <w:r w:rsidR="00586FB8">
              <w:rPr>
                <w:noProof/>
                <w:webHidden/>
              </w:rPr>
              <w:tab/>
            </w:r>
            <w:r w:rsidR="00586FB8">
              <w:rPr>
                <w:noProof/>
                <w:webHidden/>
              </w:rPr>
              <w:fldChar w:fldCharType="begin"/>
            </w:r>
            <w:r w:rsidR="00586FB8">
              <w:rPr>
                <w:noProof/>
                <w:webHidden/>
              </w:rPr>
              <w:instrText xml:space="preserve"> PAGEREF _Toc151032816 \h </w:instrText>
            </w:r>
            <w:r w:rsidR="00586FB8">
              <w:rPr>
                <w:noProof/>
                <w:webHidden/>
              </w:rPr>
            </w:r>
            <w:r w:rsidR="00586FB8">
              <w:rPr>
                <w:noProof/>
                <w:webHidden/>
              </w:rPr>
              <w:fldChar w:fldCharType="separate"/>
            </w:r>
            <w:r w:rsidR="00586FB8">
              <w:rPr>
                <w:noProof/>
                <w:webHidden/>
              </w:rPr>
              <w:t>5</w:t>
            </w:r>
            <w:r w:rsidR="00586FB8">
              <w:rPr>
                <w:noProof/>
                <w:webHidden/>
              </w:rPr>
              <w:fldChar w:fldCharType="end"/>
            </w:r>
          </w:hyperlink>
        </w:p>
        <w:p w14:paraId="4397B035" w14:textId="42C5D0D6" w:rsidR="00586FB8" w:rsidRDefault="00000000">
          <w:pPr>
            <w:pStyle w:val="TOC2"/>
            <w:tabs>
              <w:tab w:val="right" w:leader="dot" w:pos="9350"/>
            </w:tabs>
            <w:rPr>
              <w:noProof/>
            </w:rPr>
          </w:pPr>
          <w:hyperlink w:anchor="_Toc151032817" w:history="1">
            <w:r w:rsidR="00586FB8" w:rsidRPr="00DF2C9F">
              <w:rPr>
                <w:rStyle w:val="Hyperlink"/>
                <w:noProof/>
              </w:rPr>
              <w:t>The Evolution of Supply Chain</w:t>
            </w:r>
            <w:r w:rsidR="00586FB8">
              <w:rPr>
                <w:noProof/>
                <w:webHidden/>
              </w:rPr>
              <w:tab/>
            </w:r>
            <w:r w:rsidR="00586FB8">
              <w:rPr>
                <w:noProof/>
                <w:webHidden/>
              </w:rPr>
              <w:fldChar w:fldCharType="begin"/>
            </w:r>
            <w:r w:rsidR="00586FB8">
              <w:rPr>
                <w:noProof/>
                <w:webHidden/>
              </w:rPr>
              <w:instrText xml:space="preserve"> PAGEREF _Toc151032817 \h </w:instrText>
            </w:r>
            <w:r w:rsidR="00586FB8">
              <w:rPr>
                <w:noProof/>
                <w:webHidden/>
              </w:rPr>
            </w:r>
            <w:r w:rsidR="00586FB8">
              <w:rPr>
                <w:noProof/>
                <w:webHidden/>
              </w:rPr>
              <w:fldChar w:fldCharType="separate"/>
            </w:r>
            <w:r w:rsidR="00586FB8">
              <w:rPr>
                <w:noProof/>
                <w:webHidden/>
              </w:rPr>
              <w:t>7</w:t>
            </w:r>
            <w:r w:rsidR="00586FB8">
              <w:rPr>
                <w:noProof/>
                <w:webHidden/>
              </w:rPr>
              <w:fldChar w:fldCharType="end"/>
            </w:r>
          </w:hyperlink>
        </w:p>
        <w:p w14:paraId="2D4FBB78" w14:textId="43D3E880" w:rsidR="00586FB8" w:rsidRDefault="00000000">
          <w:pPr>
            <w:pStyle w:val="TOC2"/>
            <w:tabs>
              <w:tab w:val="right" w:leader="dot" w:pos="9350"/>
            </w:tabs>
            <w:rPr>
              <w:noProof/>
            </w:rPr>
          </w:pPr>
          <w:hyperlink w:anchor="_Toc151032818" w:history="1">
            <w:r w:rsidR="00586FB8" w:rsidRPr="00DF2C9F">
              <w:rPr>
                <w:rStyle w:val="Hyperlink"/>
                <w:noProof/>
              </w:rPr>
              <w:t>The Container Revolution and Supply Chain Hubs</w:t>
            </w:r>
            <w:r w:rsidR="00586FB8">
              <w:rPr>
                <w:noProof/>
                <w:webHidden/>
              </w:rPr>
              <w:tab/>
            </w:r>
            <w:r w:rsidR="00586FB8">
              <w:rPr>
                <w:noProof/>
                <w:webHidden/>
              </w:rPr>
              <w:fldChar w:fldCharType="begin"/>
            </w:r>
            <w:r w:rsidR="00586FB8">
              <w:rPr>
                <w:noProof/>
                <w:webHidden/>
              </w:rPr>
              <w:instrText xml:space="preserve"> PAGEREF _Toc151032818 \h </w:instrText>
            </w:r>
            <w:r w:rsidR="00586FB8">
              <w:rPr>
                <w:noProof/>
                <w:webHidden/>
              </w:rPr>
            </w:r>
            <w:r w:rsidR="00586FB8">
              <w:rPr>
                <w:noProof/>
                <w:webHidden/>
              </w:rPr>
              <w:fldChar w:fldCharType="separate"/>
            </w:r>
            <w:r w:rsidR="00586FB8">
              <w:rPr>
                <w:noProof/>
                <w:webHidden/>
              </w:rPr>
              <w:t>9</w:t>
            </w:r>
            <w:r w:rsidR="00586FB8">
              <w:rPr>
                <w:noProof/>
                <w:webHidden/>
              </w:rPr>
              <w:fldChar w:fldCharType="end"/>
            </w:r>
          </w:hyperlink>
        </w:p>
        <w:p w14:paraId="66D7B8BE" w14:textId="6DFC2456" w:rsidR="00586FB8" w:rsidRDefault="00000000">
          <w:pPr>
            <w:pStyle w:val="TOC2"/>
            <w:tabs>
              <w:tab w:val="right" w:leader="dot" w:pos="9350"/>
            </w:tabs>
            <w:rPr>
              <w:noProof/>
            </w:rPr>
          </w:pPr>
          <w:hyperlink w:anchor="_Toc151032819" w:history="1">
            <w:r w:rsidR="00586FB8" w:rsidRPr="00DF2C9F">
              <w:rPr>
                <w:rStyle w:val="Hyperlink"/>
                <w:noProof/>
              </w:rPr>
              <w:t>The Dominican Republic – The Hub of the West</w:t>
            </w:r>
            <w:r w:rsidR="00586FB8">
              <w:rPr>
                <w:noProof/>
                <w:webHidden/>
              </w:rPr>
              <w:tab/>
            </w:r>
            <w:r w:rsidR="00586FB8">
              <w:rPr>
                <w:noProof/>
                <w:webHidden/>
              </w:rPr>
              <w:fldChar w:fldCharType="begin"/>
            </w:r>
            <w:r w:rsidR="00586FB8">
              <w:rPr>
                <w:noProof/>
                <w:webHidden/>
              </w:rPr>
              <w:instrText xml:space="preserve"> PAGEREF _Toc151032819 \h </w:instrText>
            </w:r>
            <w:r w:rsidR="00586FB8">
              <w:rPr>
                <w:noProof/>
                <w:webHidden/>
              </w:rPr>
            </w:r>
            <w:r w:rsidR="00586FB8">
              <w:rPr>
                <w:noProof/>
                <w:webHidden/>
              </w:rPr>
              <w:fldChar w:fldCharType="separate"/>
            </w:r>
            <w:r w:rsidR="00586FB8">
              <w:rPr>
                <w:noProof/>
                <w:webHidden/>
              </w:rPr>
              <w:t>12</w:t>
            </w:r>
            <w:r w:rsidR="00586FB8">
              <w:rPr>
                <w:noProof/>
                <w:webHidden/>
              </w:rPr>
              <w:fldChar w:fldCharType="end"/>
            </w:r>
          </w:hyperlink>
        </w:p>
        <w:p w14:paraId="7CD73C2B" w14:textId="5ABEA358" w:rsidR="00586FB8" w:rsidRDefault="00000000">
          <w:pPr>
            <w:pStyle w:val="TOC2"/>
            <w:tabs>
              <w:tab w:val="right" w:leader="dot" w:pos="9350"/>
            </w:tabs>
            <w:rPr>
              <w:noProof/>
            </w:rPr>
          </w:pPr>
          <w:hyperlink w:anchor="_Toc151032820" w:history="1">
            <w:r w:rsidR="00586FB8" w:rsidRPr="00DF2C9F">
              <w:rPr>
                <w:rStyle w:val="Hyperlink"/>
                <w:noProof/>
              </w:rPr>
              <w:t>The Necessity of Technology</w:t>
            </w:r>
            <w:r w:rsidR="00586FB8">
              <w:rPr>
                <w:noProof/>
                <w:webHidden/>
              </w:rPr>
              <w:tab/>
            </w:r>
            <w:r w:rsidR="00586FB8">
              <w:rPr>
                <w:noProof/>
                <w:webHidden/>
              </w:rPr>
              <w:fldChar w:fldCharType="begin"/>
            </w:r>
            <w:r w:rsidR="00586FB8">
              <w:rPr>
                <w:noProof/>
                <w:webHidden/>
              </w:rPr>
              <w:instrText xml:space="preserve"> PAGEREF _Toc151032820 \h </w:instrText>
            </w:r>
            <w:r w:rsidR="00586FB8">
              <w:rPr>
                <w:noProof/>
                <w:webHidden/>
              </w:rPr>
            </w:r>
            <w:r w:rsidR="00586FB8">
              <w:rPr>
                <w:noProof/>
                <w:webHidden/>
              </w:rPr>
              <w:fldChar w:fldCharType="separate"/>
            </w:r>
            <w:r w:rsidR="00586FB8">
              <w:rPr>
                <w:noProof/>
                <w:webHidden/>
              </w:rPr>
              <w:t>14</w:t>
            </w:r>
            <w:r w:rsidR="00586FB8">
              <w:rPr>
                <w:noProof/>
                <w:webHidden/>
              </w:rPr>
              <w:fldChar w:fldCharType="end"/>
            </w:r>
          </w:hyperlink>
        </w:p>
        <w:p w14:paraId="682C3415" w14:textId="3AB604AD" w:rsidR="00586FB8" w:rsidRDefault="00000000">
          <w:pPr>
            <w:pStyle w:val="TOC2"/>
            <w:tabs>
              <w:tab w:val="right" w:leader="dot" w:pos="9350"/>
            </w:tabs>
            <w:rPr>
              <w:noProof/>
            </w:rPr>
          </w:pPr>
          <w:hyperlink w:anchor="_Toc151032821" w:history="1">
            <w:r w:rsidR="00586FB8" w:rsidRPr="00DF2C9F">
              <w:rPr>
                <w:rStyle w:val="Hyperlink"/>
                <w:noProof/>
              </w:rPr>
              <w:t>Natural Resources – The World Is Your Supply Depot</w:t>
            </w:r>
            <w:r w:rsidR="00586FB8">
              <w:rPr>
                <w:noProof/>
                <w:webHidden/>
              </w:rPr>
              <w:tab/>
            </w:r>
            <w:r w:rsidR="00586FB8">
              <w:rPr>
                <w:noProof/>
                <w:webHidden/>
              </w:rPr>
              <w:fldChar w:fldCharType="begin"/>
            </w:r>
            <w:r w:rsidR="00586FB8">
              <w:rPr>
                <w:noProof/>
                <w:webHidden/>
              </w:rPr>
              <w:instrText xml:space="preserve"> PAGEREF _Toc151032821 \h </w:instrText>
            </w:r>
            <w:r w:rsidR="00586FB8">
              <w:rPr>
                <w:noProof/>
                <w:webHidden/>
              </w:rPr>
            </w:r>
            <w:r w:rsidR="00586FB8">
              <w:rPr>
                <w:noProof/>
                <w:webHidden/>
              </w:rPr>
              <w:fldChar w:fldCharType="separate"/>
            </w:r>
            <w:r w:rsidR="00586FB8">
              <w:rPr>
                <w:noProof/>
                <w:webHidden/>
              </w:rPr>
              <w:t>15</w:t>
            </w:r>
            <w:r w:rsidR="00586FB8">
              <w:rPr>
                <w:noProof/>
                <w:webHidden/>
              </w:rPr>
              <w:fldChar w:fldCharType="end"/>
            </w:r>
          </w:hyperlink>
        </w:p>
        <w:p w14:paraId="02D6EA37" w14:textId="78A68344" w:rsidR="00586FB8" w:rsidRDefault="00000000">
          <w:pPr>
            <w:pStyle w:val="TOC2"/>
            <w:tabs>
              <w:tab w:val="right" w:leader="dot" w:pos="9350"/>
            </w:tabs>
            <w:rPr>
              <w:noProof/>
            </w:rPr>
          </w:pPr>
          <w:hyperlink w:anchor="_Toc151032822" w:history="1">
            <w:r w:rsidR="00586FB8" w:rsidRPr="00DF2C9F">
              <w:rPr>
                <w:rStyle w:val="Hyperlink"/>
                <w:noProof/>
              </w:rPr>
              <w:t>Circularity</w:t>
            </w:r>
            <w:r w:rsidR="00586FB8">
              <w:rPr>
                <w:noProof/>
                <w:webHidden/>
              </w:rPr>
              <w:tab/>
            </w:r>
            <w:r w:rsidR="00586FB8">
              <w:rPr>
                <w:noProof/>
                <w:webHidden/>
              </w:rPr>
              <w:fldChar w:fldCharType="begin"/>
            </w:r>
            <w:r w:rsidR="00586FB8">
              <w:rPr>
                <w:noProof/>
                <w:webHidden/>
              </w:rPr>
              <w:instrText xml:space="preserve"> PAGEREF _Toc151032822 \h </w:instrText>
            </w:r>
            <w:r w:rsidR="00586FB8">
              <w:rPr>
                <w:noProof/>
                <w:webHidden/>
              </w:rPr>
            </w:r>
            <w:r w:rsidR="00586FB8">
              <w:rPr>
                <w:noProof/>
                <w:webHidden/>
              </w:rPr>
              <w:fldChar w:fldCharType="separate"/>
            </w:r>
            <w:r w:rsidR="00586FB8">
              <w:rPr>
                <w:noProof/>
                <w:webHidden/>
              </w:rPr>
              <w:t>20</w:t>
            </w:r>
            <w:r w:rsidR="00586FB8">
              <w:rPr>
                <w:noProof/>
                <w:webHidden/>
              </w:rPr>
              <w:fldChar w:fldCharType="end"/>
            </w:r>
          </w:hyperlink>
        </w:p>
        <w:p w14:paraId="09E3F8A1" w14:textId="6AAFDEB2" w:rsidR="00586FB8" w:rsidRDefault="00000000">
          <w:pPr>
            <w:pStyle w:val="TOC2"/>
            <w:tabs>
              <w:tab w:val="right" w:leader="dot" w:pos="9350"/>
            </w:tabs>
            <w:rPr>
              <w:noProof/>
            </w:rPr>
          </w:pPr>
          <w:hyperlink w:anchor="_Toc151032823" w:history="1">
            <w:r w:rsidR="00586FB8" w:rsidRPr="00DF2C9F">
              <w:rPr>
                <w:rStyle w:val="Hyperlink"/>
                <w:noProof/>
              </w:rPr>
              <w:t>Government, Global Supply Chains and Globalization</w:t>
            </w:r>
            <w:r w:rsidR="00586FB8">
              <w:rPr>
                <w:noProof/>
                <w:webHidden/>
              </w:rPr>
              <w:tab/>
            </w:r>
            <w:r w:rsidR="00586FB8">
              <w:rPr>
                <w:noProof/>
                <w:webHidden/>
              </w:rPr>
              <w:fldChar w:fldCharType="begin"/>
            </w:r>
            <w:r w:rsidR="00586FB8">
              <w:rPr>
                <w:noProof/>
                <w:webHidden/>
              </w:rPr>
              <w:instrText xml:space="preserve"> PAGEREF _Toc151032823 \h </w:instrText>
            </w:r>
            <w:r w:rsidR="00586FB8">
              <w:rPr>
                <w:noProof/>
                <w:webHidden/>
              </w:rPr>
            </w:r>
            <w:r w:rsidR="00586FB8">
              <w:rPr>
                <w:noProof/>
                <w:webHidden/>
              </w:rPr>
              <w:fldChar w:fldCharType="separate"/>
            </w:r>
            <w:r w:rsidR="00586FB8">
              <w:rPr>
                <w:noProof/>
                <w:webHidden/>
              </w:rPr>
              <w:t>22</w:t>
            </w:r>
            <w:r w:rsidR="00586FB8">
              <w:rPr>
                <w:noProof/>
                <w:webHidden/>
              </w:rPr>
              <w:fldChar w:fldCharType="end"/>
            </w:r>
          </w:hyperlink>
        </w:p>
        <w:p w14:paraId="09C5F842" w14:textId="478AC6C2" w:rsidR="00586FB8" w:rsidRDefault="00000000">
          <w:pPr>
            <w:pStyle w:val="TOC2"/>
            <w:tabs>
              <w:tab w:val="right" w:leader="dot" w:pos="9350"/>
            </w:tabs>
            <w:rPr>
              <w:noProof/>
            </w:rPr>
          </w:pPr>
          <w:hyperlink w:anchor="_Toc151032824" w:history="1">
            <w:r w:rsidR="00586FB8" w:rsidRPr="00DF2C9F">
              <w:rPr>
                <w:rStyle w:val="Hyperlink"/>
                <w:noProof/>
              </w:rPr>
              <w:t>Who Will Do All This Work?</w:t>
            </w:r>
            <w:r w:rsidR="00586FB8">
              <w:rPr>
                <w:noProof/>
                <w:webHidden/>
              </w:rPr>
              <w:tab/>
            </w:r>
            <w:r w:rsidR="00586FB8">
              <w:rPr>
                <w:noProof/>
                <w:webHidden/>
              </w:rPr>
              <w:fldChar w:fldCharType="begin"/>
            </w:r>
            <w:r w:rsidR="00586FB8">
              <w:rPr>
                <w:noProof/>
                <w:webHidden/>
              </w:rPr>
              <w:instrText xml:space="preserve"> PAGEREF _Toc151032824 \h </w:instrText>
            </w:r>
            <w:r w:rsidR="00586FB8">
              <w:rPr>
                <w:noProof/>
                <w:webHidden/>
              </w:rPr>
            </w:r>
            <w:r w:rsidR="00586FB8">
              <w:rPr>
                <w:noProof/>
                <w:webHidden/>
              </w:rPr>
              <w:fldChar w:fldCharType="separate"/>
            </w:r>
            <w:r w:rsidR="00586FB8">
              <w:rPr>
                <w:noProof/>
                <w:webHidden/>
              </w:rPr>
              <w:t>24</w:t>
            </w:r>
            <w:r w:rsidR="00586FB8">
              <w:rPr>
                <w:noProof/>
                <w:webHidden/>
              </w:rPr>
              <w:fldChar w:fldCharType="end"/>
            </w:r>
          </w:hyperlink>
        </w:p>
        <w:p w14:paraId="0AD1B631" w14:textId="45E01866" w:rsidR="00586FB8" w:rsidRDefault="00000000">
          <w:pPr>
            <w:pStyle w:val="TOC2"/>
            <w:tabs>
              <w:tab w:val="right" w:leader="dot" w:pos="9350"/>
            </w:tabs>
            <w:rPr>
              <w:noProof/>
            </w:rPr>
          </w:pPr>
          <w:hyperlink w:anchor="_Toc151032825" w:history="1">
            <w:r w:rsidR="00586FB8" w:rsidRPr="00DF2C9F">
              <w:rPr>
                <w:rStyle w:val="Hyperlink"/>
                <w:noProof/>
              </w:rPr>
              <w:t>A Level Playing Field? Hardly</w:t>
            </w:r>
            <w:r w:rsidR="00586FB8">
              <w:rPr>
                <w:noProof/>
                <w:webHidden/>
              </w:rPr>
              <w:tab/>
            </w:r>
            <w:r w:rsidR="00586FB8">
              <w:rPr>
                <w:noProof/>
                <w:webHidden/>
              </w:rPr>
              <w:fldChar w:fldCharType="begin"/>
            </w:r>
            <w:r w:rsidR="00586FB8">
              <w:rPr>
                <w:noProof/>
                <w:webHidden/>
              </w:rPr>
              <w:instrText xml:space="preserve"> PAGEREF _Toc151032825 \h </w:instrText>
            </w:r>
            <w:r w:rsidR="00586FB8">
              <w:rPr>
                <w:noProof/>
                <w:webHidden/>
              </w:rPr>
            </w:r>
            <w:r w:rsidR="00586FB8">
              <w:rPr>
                <w:noProof/>
                <w:webHidden/>
              </w:rPr>
              <w:fldChar w:fldCharType="separate"/>
            </w:r>
            <w:r w:rsidR="00586FB8">
              <w:rPr>
                <w:noProof/>
                <w:webHidden/>
              </w:rPr>
              <w:t>28</w:t>
            </w:r>
            <w:r w:rsidR="00586FB8">
              <w:rPr>
                <w:noProof/>
                <w:webHidden/>
              </w:rPr>
              <w:fldChar w:fldCharType="end"/>
            </w:r>
          </w:hyperlink>
        </w:p>
        <w:p w14:paraId="2A471F31" w14:textId="115A3F3B" w:rsidR="00586FB8" w:rsidRDefault="00000000">
          <w:pPr>
            <w:pStyle w:val="TOC2"/>
            <w:tabs>
              <w:tab w:val="right" w:leader="dot" w:pos="9350"/>
            </w:tabs>
            <w:rPr>
              <w:noProof/>
            </w:rPr>
          </w:pPr>
          <w:hyperlink w:anchor="_Toc151032826" w:history="1">
            <w:r w:rsidR="00586FB8" w:rsidRPr="00DF2C9F">
              <w:rPr>
                <w:rStyle w:val="Hyperlink"/>
                <w:noProof/>
              </w:rPr>
              <w:t>Friends and Enemies</w:t>
            </w:r>
            <w:r w:rsidR="00586FB8">
              <w:rPr>
                <w:noProof/>
                <w:webHidden/>
              </w:rPr>
              <w:tab/>
            </w:r>
            <w:r w:rsidR="00586FB8">
              <w:rPr>
                <w:noProof/>
                <w:webHidden/>
              </w:rPr>
              <w:fldChar w:fldCharType="begin"/>
            </w:r>
            <w:r w:rsidR="00586FB8">
              <w:rPr>
                <w:noProof/>
                <w:webHidden/>
              </w:rPr>
              <w:instrText xml:space="preserve"> PAGEREF _Toc151032826 \h </w:instrText>
            </w:r>
            <w:r w:rsidR="00586FB8">
              <w:rPr>
                <w:noProof/>
                <w:webHidden/>
              </w:rPr>
            </w:r>
            <w:r w:rsidR="00586FB8">
              <w:rPr>
                <w:noProof/>
                <w:webHidden/>
              </w:rPr>
              <w:fldChar w:fldCharType="separate"/>
            </w:r>
            <w:r w:rsidR="00586FB8">
              <w:rPr>
                <w:noProof/>
                <w:webHidden/>
              </w:rPr>
              <w:t>30</w:t>
            </w:r>
            <w:r w:rsidR="00586FB8">
              <w:rPr>
                <w:noProof/>
                <w:webHidden/>
              </w:rPr>
              <w:fldChar w:fldCharType="end"/>
            </w:r>
          </w:hyperlink>
        </w:p>
        <w:p w14:paraId="05845FE1" w14:textId="1666EA97" w:rsidR="00586FB8" w:rsidRDefault="00000000">
          <w:pPr>
            <w:pStyle w:val="TOC2"/>
            <w:tabs>
              <w:tab w:val="right" w:leader="dot" w:pos="9350"/>
            </w:tabs>
            <w:rPr>
              <w:noProof/>
            </w:rPr>
          </w:pPr>
          <w:hyperlink w:anchor="_Toc151032827" w:history="1">
            <w:r w:rsidR="00586FB8" w:rsidRPr="00DF2C9F">
              <w:rPr>
                <w:rStyle w:val="Hyperlink"/>
                <w:noProof/>
              </w:rPr>
              <w:t>Impacts On Your Supply Chain: A Call to Action</w:t>
            </w:r>
            <w:r w:rsidR="00586FB8">
              <w:rPr>
                <w:noProof/>
                <w:webHidden/>
              </w:rPr>
              <w:tab/>
            </w:r>
            <w:r w:rsidR="00586FB8">
              <w:rPr>
                <w:noProof/>
                <w:webHidden/>
              </w:rPr>
              <w:fldChar w:fldCharType="begin"/>
            </w:r>
            <w:r w:rsidR="00586FB8">
              <w:rPr>
                <w:noProof/>
                <w:webHidden/>
              </w:rPr>
              <w:instrText xml:space="preserve"> PAGEREF _Toc151032827 \h </w:instrText>
            </w:r>
            <w:r w:rsidR="00586FB8">
              <w:rPr>
                <w:noProof/>
                <w:webHidden/>
              </w:rPr>
            </w:r>
            <w:r w:rsidR="00586FB8">
              <w:rPr>
                <w:noProof/>
                <w:webHidden/>
              </w:rPr>
              <w:fldChar w:fldCharType="separate"/>
            </w:r>
            <w:r w:rsidR="00586FB8">
              <w:rPr>
                <w:noProof/>
                <w:webHidden/>
              </w:rPr>
              <w:t>31</w:t>
            </w:r>
            <w:r w:rsidR="00586FB8">
              <w:rPr>
                <w:noProof/>
                <w:webHidden/>
              </w:rPr>
              <w:fldChar w:fldCharType="end"/>
            </w:r>
          </w:hyperlink>
        </w:p>
        <w:p w14:paraId="425EF119" w14:textId="4E047164" w:rsidR="00586FB8" w:rsidRDefault="00000000">
          <w:pPr>
            <w:pStyle w:val="TOC2"/>
            <w:tabs>
              <w:tab w:val="right" w:leader="dot" w:pos="9350"/>
            </w:tabs>
            <w:rPr>
              <w:noProof/>
            </w:rPr>
          </w:pPr>
          <w:hyperlink w:anchor="_Toc151032828" w:history="1">
            <w:r w:rsidR="00586FB8" w:rsidRPr="00DF2C9F">
              <w:rPr>
                <w:rStyle w:val="Hyperlink"/>
                <w:noProof/>
              </w:rPr>
              <w:t>Conclusion: The Reorientation Is On</w:t>
            </w:r>
            <w:r w:rsidR="00586FB8">
              <w:rPr>
                <w:noProof/>
                <w:webHidden/>
              </w:rPr>
              <w:tab/>
            </w:r>
            <w:r w:rsidR="00586FB8">
              <w:rPr>
                <w:noProof/>
                <w:webHidden/>
              </w:rPr>
              <w:fldChar w:fldCharType="begin"/>
            </w:r>
            <w:r w:rsidR="00586FB8">
              <w:rPr>
                <w:noProof/>
                <w:webHidden/>
              </w:rPr>
              <w:instrText xml:space="preserve"> PAGEREF _Toc151032828 \h </w:instrText>
            </w:r>
            <w:r w:rsidR="00586FB8">
              <w:rPr>
                <w:noProof/>
                <w:webHidden/>
              </w:rPr>
            </w:r>
            <w:r w:rsidR="00586FB8">
              <w:rPr>
                <w:noProof/>
                <w:webHidden/>
              </w:rPr>
              <w:fldChar w:fldCharType="separate"/>
            </w:r>
            <w:r w:rsidR="00586FB8">
              <w:rPr>
                <w:noProof/>
                <w:webHidden/>
              </w:rPr>
              <w:t>34</w:t>
            </w:r>
            <w:r w:rsidR="00586FB8">
              <w:rPr>
                <w:noProof/>
                <w:webHidden/>
              </w:rPr>
              <w:fldChar w:fldCharType="end"/>
            </w:r>
          </w:hyperlink>
        </w:p>
        <w:p w14:paraId="4F5430AC" w14:textId="2D2E1980" w:rsidR="00586FB8" w:rsidRDefault="00000000">
          <w:pPr>
            <w:pStyle w:val="TOC2"/>
            <w:tabs>
              <w:tab w:val="right" w:leader="dot" w:pos="9350"/>
            </w:tabs>
            <w:rPr>
              <w:noProof/>
            </w:rPr>
          </w:pPr>
          <w:hyperlink w:anchor="_Toc151032829" w:history="1">
            <w:r w:rsidR="00586FB8" w:rsidRPr="00DF2C9F">
              <w:rPr>
                <w:rStyle w:val="Hyperlink"/>
                <w:noProof/>
              </w:rPr>
              <w:t>Notes</w:t>
            </w:r>
            <w:r w:rsidR="00586FB8">
              <w:rPr>
                <w:noProof/>
                <w:webHidden/>
              </w:rPr>
              <w:tab/>
            </w:r>
            <w:r w:rsidR="00586FB8">
              <w:rPr>
                <w:noProof/>
                <w:webHidden/>
              </w:rPr>
              <w:fldChar w:fldCharType="begin"/>
            </w:r>
            <w:r w:rsidR="00586FB8">
              <w:rPr>
                <w:noProof/>
                <w:webHidden/>
              </w:rPr>
              <w:instrText xml:space="preserve"> PAGEREF _Toc151032829 \h </w:instrText>
            </w:r>
            <w:r w:rsidR="00586FB8">
              <w:rPr>
                <w:noProof/>
                <w:webHidden/>
              </w:rPr>
            </w:r>
            <w:r w:rsidR="00586FB8">
              <w:rPr>
                <w:noProof/>
                <w:webHidden/>
              </w:rPr>
              <w:fldChar w:fldCharType="separate"/>
            </w:r>
            <w:r w:rsidR="00586FB8">
              <w:rPr>
                <w:noProof/>
                <w:webHidden/>
              </w:rPr>
              <w:t>35</w:t>
            </w:r>
            <w:r w:rsidR="00586FB8">
              <w:rPr>
                <w:noProof/>
                <w:webHidden/>
              </w:rPr>
              <w:fldChar w:fldCharType="end"/>
            </w:r>
          </w:hyperlink>
        </w:p>
        <w:p w14:paraId="0EB18464" w14:textId="6BDC1DE2" w:rsidR="001C7A54" w:rsidRDefault="001C7A54" w:rsidP="001C7A54">
          <w:r w:rsidRPr="00C13D86">
            <w:rPr>
              <w:b/>
              <w:bCs/>
              <w:noProof/>
            </w:rPr>
            <w:fldChar w:fldCharType="end"/>
          </w:r>
        </w:p>
      </w:sdtContent>
    </w:sdt>
    <w:p w14:paraId="1DFCD258" w14:textId="77777777" w:rsidR="00AC565D" w:rsidRDefault="00AC565D" w:rsidP="00DA658E">
      <w:pPr>
        <w:jc w:val="center"/>
      </w:pPr>
    </w:p>
    <w:p w14:paraId="35E6F363" w14:textId="77725440" w:rsidR="004E1BDF" w:rsidRDefault="004E1BDF" w:rsidP="00D12180"/>
    <w:p w14:paraId="16229FDB" w14:textId="78460851" w:rsidR="0087211D" w:rsidRPr="00CF5D7A" w:rsidRDefault="0087211D" w:rsidP="00B00F40">
      <w:pPr>
        <w:pStyle w:val="Heading2"/>
      </w:pPr>
      <w:bookmarkStart w:id="3" w:name="_Toc151032815"/>
      <w:r w:rsidRPr="00CF5D7A">
        <w:t xml:space="preserve">Globalization </w:t>
      </w:r>
      <w:r w:rsidR="00CF4CA8" w:rsidRPr="00CF5D7A">
        <w:t>vs. Deglobalization</w:t>
      </w:r>
      <w:bookmarkEnd w:id="3"/>
    </w:p>
    <w:p w14:paraId="7513F0D5" w14:textId="77777777" w:rsidR="0087211D" w:rsidRPr="002D698C" w:rsidRDefault="0087211D" w:rsidP="00D12180"/>
    <w:p w14:paraId="2258FDE2" w14:textId="2F1501B1" w:rsidR="004B20BE" w:rsidRPr="002D698C" w:rsidRDefault="00293C6E" w:rsidP="00D04D0A">
      <w:r w:rsidRPr="002D698C">
        <w:t xml:space="preserve">Is </w:t>
      </w:r>
      <w:r w:rsidR="009312DE" w:rsidRPr="002D698C">
        <w:t>g</w:t>
      </w:r>
      <w:r w:rsidRPr="002D698C">
        <w:t xml:space="preserve">lobalization dead? Or is </w:t>
      </w:r>
      <w:r w:rsidR="009312DE" w:rsidRPr="002D698C">
        <w:t>d</w:t>
      </w:r>
      <w:r w:rsidR="00426264" w:rsidRPr="002D698C">
        <w:t>eglobalization dead</w:t>
      </w:r>
      <w:r w:rsidR="00DD6577" w:rsidRPr="002D698C">
        <w:t>?</w:t>
      </w:r>
    </w:p>
    <w:p w14:paraId="737E60EE" w14:textId="77777777" w:rsidR="00DD6577" w:rsidRPr="002D698C" w:rsidRDefault="00DD6577" w:rsidP="00D04D0A"/>
    <w:p w14:paraId="6DD3F5F8" w14:textId="6EA5ED60" w:rsidR="00512B4D" w:rsidRPr="002D698C" w:rsidRDefault="009C5C09" w:rsidP="009C5C09">
      <w:r>
        <w:t>Sound arguments can be made for both</w:t>
      </w:r>
      <w:r w:rsidR="00DC1615" w:rsidRPr="002D698C">
        <w:t xml:space="preserve">. </w:t>
      </w:r>
      <w:r w:rsidR="00E453A3">
        <w:t xml:space="preserve">Each side </w:t>
      </w:r>
      <w:r w:rsidR="00573261" w:rsidRPr="002D698C">
        <w:t>cite</w:t>
      </w:r>
      <w:r w:rsidR="00E453A3">
        <w:t>s</w:t>
      </w:r>
      <w:r w:rsidR="00573261" w:rsidRPr="002D698C">
        <w:t xml:space="preserve"> </w:t>
      </w:r>
      <w:r w:rsidR="007E59AD" w:rsidRPr="002D698C">
        <w:t xml:space="preserve">statistics on exports plus imports as a proportion of national income, </w:t>
      </w:r>
      <w:r w:rsidR="00E15A87" w:rsidRPr="002D698C">
        <w:t>migration flows weighted by population, capital investment as a portion of national income</w:t>
      </w:r>
      <w:r w:rsidR="00CD5880" w:rsidRPr="002D698C">
        <w:t xml:space="preserve"> and more.</w:t>
      </w:r>
      <w:r w:rsidR="00C32D1A">
        <w:t xml:space="preserve"> </w:t>
      </w:r>
      <w:r w:rsidR="00C32D1A" w:rsidRPr="00C32D1A">
        <w:t>We can see this playing out in real time as Chinese exports are down. On the other hand</w:t>
      </w:r>
      <w:r w:rsidR="00A50577">
        <w:t>,</w:t>
      </w:r>
      <w:r w:rsidR="00C32D1A" w:rsidRPr="00C32D1A">
        <w:t xml:space="preserve"> trade between the U.S., Mexico and Canada are at an all-time high.</w:t>
      </w:r>
      <w:r w:rsidR="00512B4D">
        <w:t xml:space="preserve"> </w:t>
      </w:r>
    </w:p>
    <w:p w14:paraId="5C439C36" w14:textId="77777777" w:rsidR="001145D5" w:rsidRDefault="001145D5" w:rsidP="00D12180"/>
    <w:p w14:paraId="67B43C91" w14:textId="26A6325A" w:rsidR="005A1225" w:rsidRPr="002D698C" w:rsidRDefault="004D568A" w:rsidP="00D12180">
      <w:r w:rsidRPr="00D12180">
        <w:t>C</w:t>
      </w:r>
      <w:r w:rsidR="004B20BE" w:rsidRPr="002D698C">
        <w:t>learly</w:t>
      </w:r>
      <w:r w:rsidR="00C168CC" w:rsidRPr="002D698C">
        <w:t xml:space="preserve">, </w:t>
      </w:r>
      <w:r w:rsidR="004B20BE" w:rsidRPr="002D698C">
        <w:t xml:space="preserve">something </w:t>
      </w:r>
      <w:r w:rsidR="00C168CC" w:rsidRPr="002D698C">
        <w:t xml:space="preserve">is </w:t>
      </w:r>
      <w:r w:rsidR="004B20BE" w:rsidRPr="002D698C">
        <w:t xml:space="preserve">going on. </w:t>
      </w:r>
      <w:r w:rsidR="00607F54" w:rsidRPr="002D698C">
        <w:t>However, t</w:t>
      </w:r>
      <w:r w:rsidR="004B20BE" w:rsidRPr="002D698C">
        <w:t xml:space="preserve">he </w:t>
      </w:r>
      <w:r w:rsidR="00C168CC" w:rsidRPr="002D698C">
        <w:t>truth lies somewhere in the middle –</w:t>
      </w:r>
      <w:r w:rsidR="00255FC7" w:rsidRPr="002D698C">
        <w:t xml:space="preserve"> </w:t>
      </w:r>
      <w:r w:rsidR="009312DE" w:rsidRPr="002D698C">
        <w:t xml:space="preserve">globalization and deglobalization </w:t>
      </w:r>
      <w:r w:rsidR="00255FC7" w:rsidRPr="002D698C">
        <w:t xml:space="preserve">are </w:t>
      </w:r>
      <w:r w:rsidR="004B20BE" w:rsidRPr="002D698C">
        <w:t>alive</w:t>
      </w:r>
      <w:r w:rsidR="00FB3172" w:rsidRPr="002D698C">
        <w:t xml:space="preserve"> and well, existing simultaneously, waxing and waning in different areas of the planet at different times</w:t>
      </w:r>
      <w:r w:rsidR="004B20BE" w:rsidRPr="002D698C">
        <w:t xml:space="preserve">. It all depends on your view. </w:t>
      </w:r>
      <w:r w:rsidR="00551AAB" w:rsidRPr="002D698C">
        <w:t>Globalization can be increasing between countries in Asia</w:t>
      </w:r>
      <w:r w:rsidR="00D4624A" w:rsidRPr="002D698C">
        <w:t xml:space="preserve"> while deglobalization is</w:t>
      </w:r>
      <w:r w:rsidR="00551AAB" w:rsidRPr="002D698C">
        <w:t xml:space="preserve"> </w:t>
      </w:r>
      <w:r w:rsidR="009B7DFE" w:rsidRPr="002D698C">
        <w:t>in</w:t>
      </w:r>
      <w:r w:rsidR="00551AAB" w:rsidRPr="002D698C">
        <w:t xml:space="preserve">creasing between </w:t>
      </w:r>
      <w:r w:rsidR="009B7DFE" w:rsidRPr="002D698C">
        <w:t>China and the United States</w:t>
      </w:r>
      <w:r w:rsidR="00D4624A" w:rsidRPr="002D698C">
        <w:t xml:space="preserve">. </w:t>
      </w:r>
      <w:r w:rsidR="00E87B9F" w:rsidRPr="002D698C">
        <w:t xml:space="preserve">Globalization can be </w:t>
      </w:r>
      <w:r w:rsidR="00551AAB" w:rsidRPr="002D698C">
        <w:t xml:space="preserve">increasing </w:t>
      </w:r>
      <w:r w:rsidR="005A1225" w:rsidRPr="002D698C">
        <w:t xml:space="preserve">among European countries in the Schengen continental area </w:t>
      </w:r>
      <w:r w:rsidR="00F93918" w:rsidRPr="002D698C">
        <w:t xml:space="preserve">while </w:t>
      </w:r>
      <w:r w:rsidR="001C6C16" w:rsidRPr="002D698C">
        <w:t>d</w:t>
      </w:r>
      <w:r w:rsidR="00F93918" w:rsidRPr="002D698C">
        <w:t>eglobalization (Brexit) is in</w:t>
      </w:r>
      <w:r w:rsidR="005A1225" w:rsidRPr="002D698C">
        <w:t>creasing between those countries and Great Britain – all at the same time.</w:t>
      </w:r>
    </w:p>
    <w:p w14:paraId="276D0A2E" w14:textId="2D35CF64" w:rsidR="00551AAB" w:rsidRPr="002D698C" w:rsidRDefault="00551AAB" w:rsidP="00D12180"/>
    <w:p w14:paraId="3C353CF1" w14:textId="2D2C9E13" w:rsidR="00FC66BA" w:rsidRPr="002D698C" w:rsidRDefault="001E169B" w:rsidP="00D12180">
      <w:r w:rsidRPr="002D698C">
        <w:t>C</w:t>
      </w:r>
      <w:r w:rsidR="005B2FCA" w:rsidRPr="002D698C">
        <w:t xml:space="preserve">onfused? Well, think about how </w:t>
      </w:r>
      <w:r w:rsidR="00187416" w:rsidRPr="002D698C">
        <w:t xml:space="preserve">this VUCA (volatility, uncertainty, complexity, ambiguity) </w:t>
      </w:r>
      <w:r w:rsidR="00A74457" w:rsidRPr="002D698C">
        <w:t xml:space="preserve">fouls up global supply chains. Tariffs here, free trade agreements there, </w:t>
      </w:r>
      <w:r w:rsidR="006153A5" w:rsidRPr="002D698C">
        <w:t xml:space="preserve">subsidies for preferred businesses in some places, </w:t>
      </w:r>
      <w:r w:rsidR="00006A12" w:rsidRPr="002D698C">
        <w:t>punitive tax policies elsewhere</w:t>
      </w:r>
      <w:r w:rsidR="00822BB3" w:rsidRPr="002D698C">
        <w:t xml:space="preserve">, trade restrictions on various exports elsewhere. </w:t>
      </w:r>
      <w:r w:rsidR="005659BD" w:rsidRPr="002D698C">
        <w:t xml:space="preserve">More than ever, successful enterprises will deploy optionality – moving away from single, low-cost sourcing to multiple sources for raw materials, </w:t>
      </w:r>
      <w:r w:rsidR="00DF260D" w:rsidRPr="002D698C">
        <w:t>parts</w:t>
      </w:r>
      <w:r w:rsidR="00BC1AAB">
        <w:t xml:space="preserve"> and</w:t>
      </w:r>
      <w:r w:rsidR="00DF260D" w:rsidRPr="002D698C">
        <w:t xml:space="preserve"> finished goods</w:t>
      </w:r>
      <w:r w:rsidR="00BC1AAB">
        <w:t>. D</w:t>
      </w:r>
      <w:r w:rsidR="00DF260D" w:rsidRPr="002D698C">
        <w:t xml:space="preserve">eveloping agile supply chains that source from multiple </w:t>
      </w:r>
      <w:r w:rsidR="00A1210A" w:rsidRPr="002D698C">
        <w:t>companies, countries, continents and hemispheres.</w:t>
      </w:r>
      <w:r w:rsidR="00A53EA2">
        <w:t xml:space="preserve"> Optionality can help tran</w:t>
      </w:r>
      <w:r w:rsidR="00FC66BA">
        <w:t xml:space="preserve">sform </w:t>
      </w:r>
      <w:r w:rsidR="007A6373">
        <w:t xml:space="preserve">the yin of </w:t>
      </w:r>
      <w:r w:rsidR="00FC66BA">
        <w:t xml:space="preserve">VUCA – </w:t>
      </w:r>
      <w:r w:rsidR="00FC66BA" w:rsidRPr="002D698C">
        <w:t>volatility, uncertainty, complexity, ambiguity</w:t>
      </w:r>
      <w:r w:rsidR="00E50614">
        <w:t>, which hamper your organization’s ability to serve customers and grow</w:t>
      </w:r>
      <w:r w:rsidR="00FC66BA">
        <w:t xml:space="preserve"> – into </w:t>
      </w:r>
      <w:r w:rsidR="00E50614">
        <w:t xml:space="preserve">the yang of </w:t>
      </w:r>
      <w:r w:rsidR="00FC66BA">
        <w:t xml:space="preserve">VUCA </w:t>
      </w:r>
      <w:r w:rsidR="00FC66BA">
        <w:lastRenderedPageBreak/>
        <w:t xml:space="preserve">– </w:t>
      </w:r>
      <w:r w:rsidR="00772961">
        <w:t xml:space="preserve">vision, understanding, clarity and agility, which help pave the way toward profitable growth and competitive </w:t>
      </w:r>
      <w:r w:rsidR="00C74F67">
        <w:t>advantage.</w:t>
      </w:r>
    </w:p>
    <w:p w14:paraId="5AC7A9E5" w14:textId="77777777" w:rsidR="009D0DEB" w:rsidRPr="002D698C" w:rsidRDefault="009D0DEB" w:rsidP="00D12180"/>
    <w:p w14:paraId="2782D7F6" w14:textId="23B91080" w:rsidR="00CB37AB" w:rsidRDefault="00485D90" w:rsidP="00D12180">
      <w:pPr>
        <w:rPr>
          <w14:ligatures w14:val="none"/>
        </w:rPr>
      </w:pPr>
      <w:r>
        <w:rPr>
          <w14:ligatures w14:val="none"/>
        </w:rPr>
        <w:t>T</w:t>
      </w:r>
      <w:r w:rsidR="00D3021D">
        <w:rPr>
          <w14:ligatures w14:val="none"/>
        </w:rPr>
        <w:t>he retreat from globalization</w:t>
      </w:r>
      <w:r w:rsidR="003800C1">
        <w:rPr>
          <w14:ligatures w14:val="none"/>
        </w:rPr>
        <w:t xml:space="preserve"> has divided the world into multiple regions. One power bloc encompasses China and its allies, including Russia. </w:t>
      </w:r>
      <w:r w:rsidR="0027723D">
        <w:rPr>
          <w14:ligatures w14:val="none"/>
        </w:rPr>
        <w:t xml:space="preserve">The United States </w:t>
      </w:r>
      <w:r w:rsidR="0076082C">
        <w:rPr>
          <w14:ligatures w14:val="none"/>
        </w:rPr>
        <w:t xml:space="preserve">and the European Union </w:t>
      </w:r>
      <w:r w:rsidR="002339E9">
        <w:rPr>
          <w14:ligatures w14:val="none"/>
        </w:rPr>
        <w:t xml:space="preserve">and their NATO allies </w:t>
      </w:r>
      <w:r w:rsidR="0076082C">
        <w:rPr>
          <w14:ligatures w14:val="none"/>
        </w:rPr>
        <w:t xml:space="preserve">head up another </w:t>
      </w:r>
      <w:r w:rsidR="00771CED">
        <w:rPr>
          <w14:ligatures w14:val="none"/>
        </w:rPr>
        <w:t>power bloc</w:t>
      </w:r>
      <w:r w:rsidR="00F80D70">
        <w:rPr>
          <w14:ligatures w14:val="none"/>
        </w:rPr>
        <w:t xml:space="preserve">. Other </w:t>
      </w:r>
      <w:r w:rsidR="005E003D">
        <w:rPr>
          <w14:ligatures w14:val="none"/>
        </w:rPr>
        <w:t xml:space="preserve">largely Democratic </w:t>
      </w:r>
      <w:r w:rsidR="009B7420">
        <w:rPr>
          <w14:ligatures w14:val="none"/>
        </w:rPr>
        <w:t xml:space="preserve">Asian countries and regions are aligned </w:t>
      </w:r>
      <w:r w:rsidR="005E003D">
        <w:rPr>
          <w14:ligatures w14:val="none"/>
        </w:rPr>
        <w:t xml:space="preserve">with this bloc. They include </w:t>
      </w:r>
      <w:r w:rsidR="0076082C">
        <w:rPr>
          <w14:ligatures w14:val="none"/>
        </w:rPr>
        <w:t>Japan, South Korea, the Philippines, Taiwan</w:t>
      </w:r>
      <w:r w:rsidR="00D44F22">
        <w:rPr>
          <w14:ligatures w14:val="none"/>
        </w:rPr>
        <w:t>, Australia</w:t>
      </w:r>
      <w:r w:rsidR="00943A75">
        <w:rPr>
          <w14:ligatures w14:val="none"/>
        </w:rPr>
        <w:t xml:space="preserve"> and</w:t>
      </w:r>
      <w:r w:rsidR="006365CF">
        <w:rPr>
          <w14:ligatures w14:val="none"/>
        </w:rPr>
        <w:t xml:space="preserve"> New Zealand</w:t>
      </w:r>
      <w:r w:rsidR="00F80D70">
        <w:rPr>
          <w14:ligatures w14:val="none"/>
        </w:rPr>
        <w:t xml:space="preserve">. </w:t>
      </w:r>
      <w:r w:rsidR="00D12076">
        <w:rPr>
          <w14:ligatures w14:val="none"/>
        </w:rPr>
        <w:t>Other non-aligned countries</w:t>
      </w:r>
      <w:r w:rsidR="00E8147E">
        <w:rPr>
          <w14:ligatures w14:val="none"/>
        </w:rPr>
        <w:t>, such as India,</w:t>
      </w:r>
      <w:r w:rsidR="00D12076">
        <w:rPr>
          <w14:ligatures w14:val="none"/>
        </w:rPr>
        <w:t xml:space="preserve"> </w:t>
      </w:r>
      <w:r w:rsidR="00B662EA">
        <w:rPr>
          <w14:ligatures w14:val="none"/>
        </w:rPr>
        <w:t>will cooperate with each bloc based upon their self-interests and national goals.</w:t>
      </w:r>
    </w:p>
    <w:p w14:paraId="7B770C32" w14:textId="77777777" w:rsidR="00CB37AB" w:rsidRDefault="00CB37AB" w:rsidP="00D12180">
      <w:pPr>
        <w:rPr>
          <w14:ligatures w14:val="none"/>
        </w:rPr>
      </w:pPr>
    </w:p>
    <w:p w14:paraId="4221DC51" w14:textId="54301CAD" w:rsidR="00A2708E" w:rsidRDefault="00FF6407" w:rsidP="00D12180">
      <w:r>
        <w:rPr>
          <w14:ligatures w14:val="none"/>
        </w:rPr>
        <w:t>For the last 20 years, China</w:t>
      </w:r>
      <w:r w:rsidR="00405A5C">
        <w:rPr>
          <w14:ligatures w14:val="none"/>
        </w:rPr>
        <w:t xml:space="preserve"> has </w:t>
      </w:r>
      <w:r w:rsidR="00CA62B8">
        <w:rPr>
          <w14:ligatures w14:val="none"/>
        </w:rPr>
        <w:t xml:space="preserve">pushed many </w:t>
      </w:r>
      <w:r w:rsidR="00572B22">
        <w:t xml:space="preserve">policies that </w:t>
      </w:r>
      <w:r w:rsidR="00A1553D">
        <w:t>trigger</w:t>
      </w:r>
      <w:r w:rsidR="004B20BE" w:rsidRPr="002D698C">
        <w:t xml:space="preserve"> deglobalization</w:t>
      </w:r>
      <w:r w:rsidR="00013421" w:rsidRPr="002D698C">
        <w:t xml:space="preserve">. </w:t>
      </w:r>
      <w:r w:rsidR="00B5221E">
        <w:t xml:space="preserve">True, </w:t>
      </w:r>
      <w:r w:rsidR="004E4F09">
        <w:t>the Communist country</w:t>
      </w:r>
      <w:r w:rsidR="00B5221E">
        <w:t xml:space="preserve"> has become integrated into world trade, </w:t>
      </w:r>
      <w:r w:rsidR="00A2708E">
        <w:t xml:space="preserve">transformed itself into the factory of the world and initiated a massive </w:t>
      </w:r>
      <w:r w:rsidR="00B5221E">
        <w:t>Belt and Road Initiative</w:t>
      </w:r>
      <w:r w:rsidR="00A2708E">
        <w:t xml:space="preserve"> </w:t>
      </w:r>
      <w:r w:rsidR="00DC023E">
        <w:t>to con</w:t>
      </w:r>
      <w:r w:rsidR="00DC023E" w:rsidRPr="00DC023E">
        <w:t xml:space="preserve">nect China on new </w:t>
      </w:r>
      <w:r w:rsidR="00317F7A">
        <w:t>“</w:t>
      </w:r>
      <w:r w:rsidR="00DC023E" w:rsidRPr="00DC023E">
        <w:t>Silk Roads</w:t>
      </w:r>
      <w:r w:rsidR="00317F7A">
        <w:t>”</w:t>
      </w:r>
      <w:r w:rsidR="00DC023E" w:rsidRPr="00DC023E">
        <w:t xml:space="preserve"> to Asia</w:t>
      </w:r>
      <w:r w:rsidR="00F36E32">
        <w:t>,</w:t>
      </w:r>
      <w:r w:rsidR="00DC023E" w:rsidRPr="00DC023E">
        <w:t xml:space="preserve"> the Middle East and Europe.</w:t>
      </w:r>
      <w:r w:rsidR="00F27EF3">
        <w:t xml:space="preserve"> But the country has routine </w:t>
      </w:r>
      <w:r w:rsidR="00B24379">
        <w:t>trade barriers that include tariffs, import restrictions</w:t>
      </w:r>
      <w:r w:rsidR="008D3939">
        <w:t xml:space="preserve"> and</w:t>
      </w:r>
      <w:r w:rsidR="00B24379">
        <w:t xml:space="preserve"> requirements </w:t>
      </w:r>
      <w:r w:rsidR="008D3939">
        <w:t xml:space="preserve">that companies </w:t>
      </w:r>
      <w:r w:rsidR="003A7E18">
        <w:t xml:space="preserve">both </w:t>
      </w:r>
      <w:r w:rsidR="008D3939">
        <w:t>form joint ventures with Chinese companies</w:t>
      </w:r>
      <w:r w:rsidR="003A7E18">
        <w:t xml:space="preserve"> and turn over technology to China</w:t>
      </w:r>
      <w:r w:rsidR="008D3939">
        <w:t>.</w:t>
      </w:r>
    </w:p>
    <w:p w14:paraId="2D43A773" w14:textId="77777777" w:rsidR="00A2708E" w:rsidRDefault="00A2708E" w:rsidP="00D12180"/>
    <w:p w14:paraId="5E56DEC2" w14:textId="310DC514" w:rsidR="003B5EF5" w:rsidRPr="002D698C" w:rsidRDefault="007E7FF8" w:rsidP="00D12180">
      <w:r>
        <w:rPr>
          <w:noProof/>
        </w:rPr>
        <mc:AlternateContent>
          <mc:Choice Requires="wps">
            <w:drawing>
              <wp:anchor distT="45720" distB="45720" distL="114300" distR="114300" simplePos="0" relativeHeight="251650560" behindDoc="0" locked="0" layoutInCell="1" allowOverlap="1" wp14:anchorId="7A1B09DA" wp14:editId="705D255E">
                <wp:simplePos x="0" y="0"/>
                <wp:positionH relativeFrom="column">
                  <wp:posOffset>2286000</wp:posOffset>
                </wp:positionH>
                <wp:positionV relativeFrom="paragraph">
                  <wp:posOffset>1995170</wp:posOffset>
                </wp:positionV>
                <wp:extent cx="3532505" cy="1404620"/>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32505" cy="1404620"/>
                        </a:xfrm>
                        <a:prstGeom prst="rect">
                          <a:avLst/>
                        </a:prstGeom>
                        <a:solidFill>
                          <a:srgbClr val="FFFFFF"/>
                        </a:solidFill>
                        <a:ln w="9525">
                          <a:noFill/>
                          <a:miter lim="800000"/>
                          <a:headEnd/>
                          <a:tailEnd/>
                        </a:ln>
                      </wps:spPr>
                      <wps:txbx>
                        <w:txbxContent>
                          <w:p w14:paraId="741415C5" w14:textId="77777777" w:rsidR="00A63B5E" w:rsidRPr="003C6650" w:rsidRDefault="00A63B5E" w:rsidP="00A63B5E">
                            <w:pPr>
                              <w:rPr>
                                <w:sz w:val="20"/>
                                <w:szCs w:val="20"/>
                              </w:rPr>
                            </w:pPr>
                            <w:r w:rsidRPr="003C6650">
                              <w:rPr>
                                <w:sz w:val="20"/>
                                <w:szCs w:val="20"/>
                              </w:rPr>
                              <w:t xml:space="preserve">Except for two periods of deglobalization (1930s and 2010s), globalization has increased since 1880. </w:t>
                            </w:r>
                          </w:p>
                          <w:p w14:paraId="7307780C" w14:textId="3A5B227A" w:rsidR="00B13571" w:rsidRPr="003C6650" w:rsidRDefault="00A63B5E" w:rsidP="003C6650">
                            <w:pPr>
                              <w:jc w:val="right"/>
                              <w:rPr>
                                <w:i/>
                                <w:sz w:val="16"/>
                                <w:szCs w:val="16"/>
                              </w:rPr>
                            </w:pPr>
                            <w:r w:rsidRPr="003C6650">
                              <w:rPr>
                                <w:i/>
                                <w:sz w:val="16"/>
                                <w:szCs w:val="16"/>
                              </w:rPr>
                              <w:t xml:space="preserve">Peter a.g. van bergeijk, CC BY-SA 4.0 &lt;https://creativecommons.org/licenses/by-sa/4.0&gt;, </w:t>
                            </w:r>
                            <w:r w:rsidR="00CB4F8C">
                              <w:rPr>
                                <w:i/>
                                <w:sz w:val="16"/>
                                <w:szCs w:val="16"/>
                              </w:rPr>
                              <w:br/>
                            </w:r>
                            <w:r w:rsidRPr="003C6650">
                              <w:rPr>
                                <w:i/>
                                <w:sz w:val="16"/>
                                <w:szCs w:val="16"/>
                              </w:rPr>
                              <w:t>via Wikimedia Commons</w:t>
                            </w:r>
                          </w:p>
                        </w:txbxContent>
                      </wps:txbx>
                      <wps:bodyPr rot="0" vert="horz" wrap="square" lIns="0" tIns="0" rIns="0" bIns="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7A1B09DA" id="_x0000_t202" coordsize="21600,21600" o:spt="202" path="m,l,21600r21600,l21600,xe">
                <v:stroke joinstyle="miter"/>
                <v:path gradientshapeok="t" o:connecttype="rect"/>
              </v:shapetype>
              <v:shape id="Text Box 2" o:spid="_x0000_s1026" type="#_x0000_t202" style="position:absolute;margin-left:180pt;margin-top:157.1pt;width:278.15pt;height:110.6pt;z-index:25165056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" stroked="f">
                <v:textbox style="mso-fit-shape-to-text:t" inset="0,0,0,0">
                  <w:txbxContent>
                    <w:p w14:paraId="741415C5" w14:textId="77777777" w:rsidR="00A63B5E" w:rsidRPr="003C6650" w:rsidRDefault="00A63B5E" w:rsidP="00A63B5E">
                      <w:pPr>
                        <w:rPr>
                          <w:sz w:val="20"/>
                          <w:szCs w:val="20"/>
                        </w:rPr>
                      </w:pPr>
                      <w:r w:rsidRPr="003C6650">
                        <w:rPr>
                          <w:sz w:val="20"/>
                          <w:szCs w:val="20"/>
                        </w:rPr>
                        <w:t xml:space="preserve">Except for two periods of deglobalization (1930s and 2010s), globalization has increased since 1880. </w:t>
                      </w:r>
                    </w:p>
                    <w:p w14:paraId="7307780C" w14:textId="3A5B227A" w:rsidR="00B13571" w:rsidRPr="003C6650" w:rsidRDefault="00A63B5E" w:rsidP="003C6650">
                      <w:pPr>
                        <w:jc w:val="right"/>
                        <w:rPr>
                          <w:i/>
                          <w:sz w:val="16"/>
                          <w:szCs w:val="16"/>
                        </w:rPr>
                      </w:pPr>
                      <w:r w:rsidRPr="003C6650">
                        <w:rPr>
                          <w:i/>
                          <w:sz w:val="16"/>
                          <w:szCs w:val="16"/>
                        </w:rPr>
                        <w:t xml:space="preserve">Peter a.g. van bergeijk, CC BY-SA 4.0 &lt;https://creativecommons.org/licenses/by-sa/4.0&gt;, </w:t>
                      </w:r>
                      <w:r w:rsidR="00CB4F8C">
                        <w:rPr>
                          <w:i/>
                          <w:sz w:val="16"/>
                          <w:szCs w:val="16"/>
                        </w:rPr>
                        <w:br/>
                      </w:r>
                      <w:r w:rsidRPr="003C6650">
                        <w:rPr>
                          <w:i/>
                          <w:sz w:val="16"/>
                          <w:szCs w:val="16"/>
                        </w:rPr>
                        <w:t>via Wikimedia Commons</w:t>
                      </w:r>
                    </w:p>
                  </w:txbxContent>
                </v:textbox>
                <w10:wrap type="square"/>
              </v:shape>
            </w:pict>
          </mc:Fallback>
        </mc:AlternateContent>
      </w:r>
      <w:r w:rsidR="00013421" w:rsidRPr="002D698C">
        <w:t>T</w:t>
      </w:r>
      <w:r w:rsidR="004B20BE" w:rsidRPr="002D698C">
        <w:t xml:space="preserve">he </w:t>
      </w:r>
      <w:r w:rsidR="00405A5C">
        <w:t xml:space="preserve">United States, </w:t>
      </w:r>
      <w:r w:rsidR="0028378E">
        <w:t xml:space="preserve">especially, has </w:t>
      </w:r>
      <w:r w:rsidR="00955045">
        <w:t>added to</w:t>
      </w:r>
      <w:r w:rsidR="00955045" w:rsidRPr="002D698C">
        <w:t> </w:t>
      </w:r>
      <w:r w:rsidR="004B20BE" w:rsidRPr="002D698C">
        <w:t>that push for the last 10 years</w:t>
      </w:r>
      <w:r w:rsidR="0028378E">
        <w:t xml:space="preserve">, with Europe joining in sanctions on Russia after its 2022 invasion of </w:t>
      </w:r>
      <w:r w:rsidR="00A66CF9">
        <w:t>Ukraine</w:t>
      </w:r>
      <w:r w:rsidR="004B20BE" w:rsidRPr="002D698C">
        <w:t>. So</w:t>
      </w:r>
      <w:r w:rsidR="00234582" w:rsidRPr="002D698C">
        <w:t>,</w:t>
      </w:r>
      <w:r w:rsidR="004B20BE" w:rsidRPr="002D698C">
        <w:t xml:space="preserve"> </w:t>
      </w:r>
      <w:r w:rsidR="007654F1" w:rsidRPr="002D698C">
        <w:t xml:space="preserve">most signs in </w:t>
      </w:r>
      <w:r w:rsidR="004B20BE" w:rsidRPr="002D698C">
        <w:t xml:space="preserve">2023 </w:t>
      </w:r>
      <w:r w:rsidR="004050BE" w:rsidRPr="002D698C">
        <w:t xml:space="preserve">point toward </w:t>
      </w:r>
      <w:r w:rsidR="004237ED" w:rsidRPr="002D698C">
        <w:t>d</w:t>
      </w:r>
      <w:r w:rsidR="004B20BE" w:rsidRPr="002D698C">
        <w:t>eglobalization. This is</w:t>
      </w:r>
      <w:r w:rsidR="004050BE" w:rsidRPr="002D698C">
        <w:t xml:space="preserve"> a stark contrast to the last </w:t>
      </w:r>
      <w:r w:rsidR="004B20BE" w:rsidRPr="002D698C">
        <w:t xml:space="preserve">143 </w:t>
      </w:r>
      <w:r w:rsidR="00B13571">
        <w:rPr>
          <w:noProof/>
        </w:rPr>
        <w:drawing>
          <wp:anchor distT="0" distB="0" distL="114300" distR="114300" simplePos="0" relativeHeight="251649536" behindDoc="1" locked="0" layoutInCell="1" allowOverlap="1" wp14:anchorId="025BA46C" wp14:editId="044E44A7">
            <wp:simplePos x="0" y="0"/>
            <wp:positionH relativeFrom="column">
              <wp:posOffset>2205355</wp:posOffset>
            </wp:positionH>
            <wp:positionV relativeFrom="paragraph">
              <wp:posOffset>0</wp:posOffset>
            </wp:positionV>
            <wp:extent cx="3736975" cy="2062480"/>
            <wp:effectExtent l="0" t="0" r="0" b="0"/>
            <wp:wrapTight wrapText="bothSides">
              <wp:wrapPolygon edited="0">
                <wp:start x="0" y="0"/>
                <wp:lineTo x="0" y="21347"/>
                <wp:lineTo x="21472" y="21347"/>
                <wp:lineTo x="21472" y="0"/>
                <wp:lineTo x="0" y="0"/>
              </wp:wrapPolygon>
            </wp:wrapTight>
            <wp:docPr id="65540551" name="Picture 2" descr="This graph details how except for two periods of deglobalization (the 1930s and the 2010s), globalization has increased since 18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540551" name="Picture 2" descr="This graph details how except for two periods of deglobalization (the 1930s and the 2010s), globalization has increased since 1880."/>
                    <pic:cNvPicPr/>
                  </pic:nvPicPr>
                  <pic:blipFill>
                    <a:blip r:embed="rId9" cstate="print">
                      <a:extLst>
                        <a:ext uri="{28A0092B-C50C-407E-A947-70E740481C1C}">
                          <a14:useLocalDpi xmlns:a14="http://schemas.microsoft.com/office/drawing/2010/main" val="0"/>
                        </a:ext>
                      </a:extLst>
                    </a:blip>
                    <a:stretch>
                      <a:fillRect/>
                    </a:stretch>
                  </pic:blipFill>
                  <pic:spPr>
                    <a:xfrm>
                      <a:off x="0" y="0"/>
                      <a:ext cx="3736975" cy="2062480"/>
                    </a:xfrm>
                    <a:prstGeom prst="rect">
                      <a:avLst/>
                    </a:prstGeom>
                  </pic:spPr>
                </pic:pic>
              </a:graphicData>
            </a:graphic>
            <wp14:sizeRelH relativeFrom="page">
              <wp14:pctWidth>0</wp14:pctWidth>
            </wp14:sizeRelH>
            <wp14:sizeRelV relativeFrom="page">
              <wp14:pctHeight>0</wp14:pctHeight>
            </wp14:sizeRelV>
          </wp:anchor>
        </w:drawing>
      </w:r>
      <w:r w:rsidR="004B20BE" w:rsidRPr="002D698C">
        <w:t>years</w:t>
      </w:r>
      <w:r w:rsidR="00E706E4" w:rsidRPr="002D698C">
        <w:t xml:space="preserve">, where, overall, </w:t>
      </w:r>
      <w:hyperlink r:id="rId10" w:history="1">
        <w:r w:rsidR="00BC6417" w:rsidRPr="002D698C">
          <w:rPr>
            <w:rStyle w:val="Hyperlink"/>
          </w:rPr>
          <w:t>g</w:t>
        </w:r>
        <w:r w:rsidR="00E706E4" w:rsidRPr="002D698C">
          <w:rPr>
            <w:rStyle w:val="Hyperlink"/>
          </w:rPr>
          <w:t xml:space="preserve">lobalization has increased </w:t>
        </w:r>
        <w:r w:rsidR="003B5EF5" w:rsidRPr="002D698C">
          <w:rPr>
            <w:rStyle w:val="Hyperlink"/>
          </w:rPr>
          <w:t>since 1880</w:t>
        </w:r>
      </w:hyperlink>
      <w:r w:rsidR="004F77E0" w:rsidRPr="002D698C">
        <w:rPr>
          <w:rStyle w:val="EndnoteReference"/>
          <w:color w:val="000000"/>
        </w:rPr>
        <w:endnoteReference w:id="3"/>
      </w:r>
      <w:r w:rsidR="003B5EF5" w:rsidRPr="002D698C">
        <w:t xml:space="preserve"> – save the decade of the Great Depression (the 1930s) and the years since the Great Recession (the 2010s).</w:t>
      </w:r>
    </w:p>
    <w:p w14:paraId="4A1DC393" w14:textId="7E337F9A" w:rsidR="00215520" w:rsidRPr="002D698C" w:rsidRDefault="00215520" w:rsidP="00D12180"/>
    <w:p w14:paraId="56BEDD73" w14:textId="26B70F20" w:rsidR="004B20BE" w:rsidRDefault="004B20BE" w:rsidP="00D12180">
      <w:r w:rsidRPr="002D698C">
        <w:t>But let me take a step back and fill in a few basics:</w:t>
      </w:r>
    </w:p>
    <w:p w14:paraId="4E1772D9" w14:textId="77777777" w:rsidR="00DD10DC" w:rsidRPr="002D698C" w:rsidRDefault="00DD10DC" w:rsidP="00D12180"/>
    <w:p w14:paraId="7342571F" w14:textId="76EE3E60" w:rsidR="004B20BE" w:rsidRPr="002D698C" w:rsidRDefault="003B5876" w:rsidP="00D12180">
      <w:pPr>
        <w:pStyle w:val="ListParagraph"/>
        <w:numPr>
          <w:ilvl w:val="0"/>
          <w:numId w:val="1"/>
        </w:numPr>
      </w:pPr>
      <w:r w:rsidRPr="003B5876">
        <w:rPr>
          <w:b/>
        </w:rPr>
        <w:t>What is the definition of globalization?</w:t>
      </w:r>
      <w:r>
        <w:t xml:space="preserve"> </w:t>
      </w:r>
      <w:r w:rsidR="004B20BE" w:rsidRPr="002D698C">
        <w:t>Globalization refers to the interdependence of economies, cultures and populations.</w:t>
      </w:r>
      <w:r w:rsidR="002E7944" w:rsidRPr="002D698C">
        <w:t xml:space="preserve"> </w:t>
      </w:r>
    </w:p>
    <w:p w14:paraId="53153201" w14:textId="666CC62B" w:rsidR="004B20BE" w:rsidRPr="002D698C" w:rsidRDefault="003B5876" w:rsidP="00D12180">
      <w:pPr>
        <w:pStyle w:val="ListParagraph"/>
        <w:numPr>
          <w:ilvl w:val="0"/>
          <w:numId w:val="1"/>
        </w:numPr>
      </w:pPr>
      <w:r w:rsidRPr="003B5876">
        <w:rPr>
          <w:b/>
        </w:rPr>
        <w:t>What is the definition of deglobalization?</w:t>
      </w:r>
      <w:r>
        <w:t xml:space="preserve"> </w:t>
      </w:r>
      <w:r w:rsidR="004B20BE" w:rsidRPr="002D698C">
        <w:t xml:space="preserve">Deglobalization is the movement toward a less-integrated world, characterized by local solutions, onshoring, tariffs and border control. </w:t>
      </w:r>
    </w:p>
    <w:p w14:paraId="6F2C2002" w14:textId="06700BCE" w:rsidR="004B20BE" w:rsidRPr="002D698C" w:rsidRDefault="004B20BE" w:rsidP="00D12180">
      <w:pPr>
        <w:pStyle w:val="ListParagraph"/>
        <w:numPr>
          <w:ilvl w:val="0"/>
          <w:numId w:val="1"/>
        </w:numPr>
      </w:pPr>
      <w:r w:rsidRPr="002D698C">
        <w:lastRenderedPageBreak/>
        <w:t xml:space="preserve">Decisions about globalization vs. deglobalization traditionally </w:t>
      </w:r>
      <w:r w:rsidR="00AB7B52" w:rsidRPr="002D698C">
        <w:t xml:space="preserve">have </w:t>
      </w:r>
      <w:r w:rsidRPr="002D698C">
        <w:t xml:space="preserve">had a lot to do with the costs associated </w:t>
      </w:r>
      <w:r w:rsidR="00714164">
        <w:t>with</w:t>
      </w:r>
      <w:r w:rsidRPr="002D698C">
        <w:t xml:space="preserve"> provid</w:t>
      </w:r>
      <w:r w:rsidR="00714164">
        <w:t>ing</w:t>
      </w:r>
      <w:r w:rsidRPr="002D698C">
        <w:t xml:space="preserve"> goods to markets.</w:t>
      </w:r>
    </w:p>
    <w:p w14:paraId="0AD4F028" w14:textId="13818972" w:rsidR="004B20BE" w:rsidRPr="00D04D0A" w:rsidRDefault="004B20BE" w:rsidP="00D12180">
      <w:pPr>
        <w:pStyle w:val="ListParagraph"/>
        <w:numPr>
          <w:ilvl w:val="0"/>
          <w:numId w:val="1"/>
        </w:numPr>
      </w:pPr>
      <w:r w:rsidRPr="002D698C">
        <w:t xml:space="preserve">Comparative advantage or specialization goes back to the beginning of civilization. </w:t>
      </w:r>
      <w:r w:rsidR="00FE070F" w:rsidRPr="002D698C">
        <w:t>Once we got beyond hunter-gather</w:t>
      </w:r>
      <w:r w:rsidR="00B2740C">
        <w:t>er</w:t>
      </w:r>
      <w:r w:rsidR="00FE070F" w:rsidRPr="002D698C">
        <w:t xml:space="preserve"> status, f</w:t>
      </w:r>
      <w:r w:rsidRPr="002D698C">
        <w:t xml:space="preserve">ive families </w:t>
      </w:r>
      <w:r w:rsidR="00FE070F" w:rsidRPr="002D698C">
        <w:t xml:space="preserve">may have </w:t>
      </w:r>
      <w:r w:rsidRPr="002D698C">
        <w:t xml:space="preserve">lived in a community. Instead of all five </w:t>
      </w:r>
      <w:r w:rsidR="009F232C" w:rsidRPr="002D698C">
        <w:t xml:space="preserve">individual families </w:t>
      </w:r>
      <w:r w:rsidRPr="002D698C">
        <w:t xml:space="preserve">farming, hunting, </w:t>
      </w:r>
      <w:r w:rsidR="009F232C" w:rsidRPr="002D698C">
        <w:t xml:space="preserve">building </w:t>
      </w:r>
      <w:r w:rsidRPr="002D698C">
        <w:t>infrastructure, making clothes and preparing meals</w:t>
      </w:r>
      <w:r w:rsidR="009F232C" w:rsidRPr="002D698C">
        <w:t>,</w:t>
      </w:r>
      <w:r w:rsidRPr="002D698C">
        <w:t xml:space="preserve"> each family </w:t>
      </w:r>
      <w:r w:rsidR="004C0256" w:rsidRPr="002D698C">
        <w:t>handled</w:t>
      </w:r>
      <w:r w:rsidRPr="002D698C">
        <w:t xml:space="preserve"> one of these tasks for the whole community</w:t>
      </w:r>
      <w:r w:rsidR="004C0256" w:rsidRPr="002D698C">
        <w:t>. Q</w:t>
      </w:r>
      <w:r w:rsidRPr="002D698C">
        <w:t>uality of life improved. As the community grew and prospered</w:t>
      </w:r>
      <w:r w:rsidR="004C0256" w:rsidRPr="002D698C">
        <w:t>,</w:t>
      </w:r>
      <w:r w:rsidRPr="002D698C">
        <w:t xml:space="preserve"> higher levels of economies of scale came into play</w:t>
      </w:r>
      <w:r w:rsidR="004C0256" w:rsidRPr="002D698C">
        <w:t>,</w:t>
      </w:r>
      <w:r w:rsidRPr="002D698C">
        <w:t xml:space="preserve"> and the quality of life improved</w:t>
      </w:r>
      <w:r w:rsidR="004C0256" w:rsidRPr="002D698C">
        <w:t xml:space="preserve"> even more</w:t>
      </w:r>
      <w:r w:rsidR="00CF3179" w:rsidRPr="002D698C">
        <w:t xml:space="preserve"> – reaching beyond the village to the county, the region, the state/province</w:t>
      </w:r>
      <w:r w:rsidR="00AD53FA" w:rsidRPr="002D698C">
        <w:t xml:space="preserve"> and eventually into international trade</w:t>
      </w:r>
      <w:r w:rsidRPr="00D04D0A">
        <w:t xml:space="preserve">. </w:t>
      </w:r>
    </w:p>
    <w:p w14:paraId="260DD2B9" w14:textId="7E0239CA" w:rsidR="004B20BE" w:rsidRPr="002D698C" w:rsidRDefault="004B20BE" w:rsidP="00D12180">
      <w:pPr>
        <w:pStyle w:val="ListParagraph"/>
        <w:numPr>
          <w:ilvl w:val="0"/>
          <w:numId w:val="1"/>
        </w:numPr>
      </w:pPr>
      <w:r w:rsidRPr="002D698C">
        <w:t>Comparative advantage has evolved into a key concept in globalization and international trade</w:t>
      </w:r>
      <w:r w:rsidR="00457766" w:rsidRPr="002D698C">
        <w:t xml:space="preserve">. Trade benefits a country’s population </w:t>
      </w:r>
      <w:r w:rsidR="007523BD" w:rsidRPr="002D698C">
        <w:t xml:space="preserve">because specialization allows certain countries, cities, regions or factories </w:t>
      </w:r>
      <w:r w:rsidR="00B557FB" w:rsidRPr="002D698C">
        <w:t xml:space="preserve">to </w:t>
      </w:r>
      <w:r w:rsidR="005F2186" w:rsidRPr="002D698C">
        <w:t xml:space="preserve">specialize and produce more of a certain type of good or service. Trading from such abundance </w:t>
      </w:r>
      <w:r w:rsidR="000E7A48" w:rsidRPr="002D698C">
        <w:t xml:space="preserve">means people can </w:t>
      </w:r>
      <w:r w:rsidRPr="002D698C">
        <w:t xml:space="preserve">increase consumption and raise their standard of living. </w:t>
      </w:r>
      <w:r w:rsidR="000E7A48" w:rsidRPr="002D698C">
        <w:t xml:space="preserve">Clearly, </w:t>
      </w:r>
      <w:r w:rsidRPr="002D698C">
        <w:t xml:space="preserve">deploying comparative advantage and globalization are </w:t>
      </w:r>
      <w:r w:rsidR="000E7A48" w:rsidRPr="002D698C">
        <w:t>net positives</w:t>
      </w:r>
      <w:r w:rsidR="00C079B7" w:rsidRPr="002D698C">
        <w:t xml:space="preserve"> when </w:t>
      </w:r>
      <w:r w:rsidRPr="002D698C">
        <w:t xml:space="preserve">done on a level playing field. </w:t>
      </w:r>
      <w:r w:rsidR="00C079B7" w:rsidRPr="002D698C">
        <w:t xml:space="preserve">Or, with apologies to </w:t>
      </w:r>
      <w:r w:rsidR="00C079B7" w:rsidRPr="00D12180">
        <w:rPr>
          <w:i/>
        </w:rPr>
        <w:t>The World is Flat</w:t>
      </w:r>
      <w:r w:rsidR="00C079B7" w:rsidRPr="002D698C">
        <w:t xml:space="preserve"> author and Pulitzer Prize-winning journalist Thomas Friedman</w:t>
      </w:r>
      <w:r w:rsidR="008C17C6" w:rsidRPr="002D698C">
        <w:t xml:space="preserve">, </w:t>
      </w:r>
      <w:r w:rsidRPr="002D698C">
        <w:t>globalization is marvelous if the world is flat (has a level playing field).</w:t>
      </w:r>
    </w:p>
    <w:p w14:paraId="7B59D2C7" w14:textId="77777777" w:rsidR="004B20BE" w:rsidRPr="002D698C" w:rsidRDefault="004B20BE" w:rsidP="00D12180">
      <w:pPr>
        <w:pStyle w:val="ListParagraph"/>
        <w:numPr>
          <w:ilvl w:val="0"/>
          <w:numId w:val="1"/>
        </w:numPr>
      </w:pPr>
      <w:r w:rsidRPr="002D698C">
        <w:t>Globalization has many effects on comparative advantage and international trade, such as:</w:t>
      </w:r>
    </w:p>
    <w:p w14:paraId="3FF818C0" w14:textId="70E7608D" w:rsidR="004B20BE" w:rsidRPr="002D698C" w:rsidRDefault="004B20BE" w:rsidP="00D12180">
      <w:pPr>
        <w:pStyle w:val="ListParagraph"/>
        <w:numPr>
          <w:ilvl w:val="1"/>
          <w:numId w:val="1"/>
        </w:numPr>
      </w:pPr>
      <w:r w:rsidRPr="002D698C">
        <w:t>Globalization increases the size and diversity of the markets that countries can access, which creates more opportunities for trade and specialization based on comparative advantage. So instead of five families in a community, maybe 500 companies in a state, 50,000 companies in a country or 50</w:t>
      </w:r>
      <w:r w:rsidR="009C51F7" w:rsidRPr="002D698C">
        <w:t xml:space="preserve"> million </w:t>
      </w:r>
      <w:r w:rsidRPr="002D698C">
        <w:t xml:space="preserve">companies in the world </w:t>
      </w:r>
      <w:r w:rsidR="00995238" w:rsidRPr="002D698C">
        <w:t xml:space="preserve">are </w:t>
      </w:r>
      <w:r w:rsidRPr="002D698C">
        <w:t>all increasing quality and economies of scale.</w:t>
      </w:r>
    </w:p>
    <w:p w14:paraId="2BDA4C5A" w14:textId="750EEEBC" w:rsidR="004B20BE" w:rsidRPr="002D698C" w:rsidRDefault="004B20BE" w:rsidP="00D12180">
      <w:pPr>
        <w:pStyle w:val="ListParagraph"/>
        <w:numPr>
          <w:ilvl w:val="1"/>
          <w:numId w:val="1"/>
        </w:numPr>
      </w:pPr>
      <w:r w:rsidRPr="002D698C">
        <w:t>Globalization reduces the barriers to trade</w:t>
      </w:r>
      <w:r w:rsidR="00B07512" w:rsidRPr="002D698C">
        <w:t>, the</w:t>
      </w:r>
      <w:r w:rsidRPr="002D698C">
        <w:t xml:space="preserve"> tariffs, quotas, subsidies and regulations that create an unlevel playing field</w:t>
      </w:r>
      <w:r w:rsidR="00B07512" w:rsidRPr="002D698C">
        <w:t>. Such barriers</w:t>
      </w:r>
      <w:r w:rsidRPr="002D698C">
        <w:t xml:space="preserve"> distort comparative advantage and </w:t>
      </w:r>
      <w:r w:rsidR="000F0428" w:rsidRPr="002D698C">
        <w:t xml:space="preserve">incentivize inefficient </w:t>
      </w:r>
      <w:r w:rsidRPr="002D698C">
        <w:t xml:space="preserve">resource allocation. </w:t>
      </w:r>
    </w:p>
    <w:p w14:paraId="70AFE0EC" w14:textId="5BB480E7" w:rsidR="004B20BE" w:rsidRPr="002D698C" w:rsidRDefault="004B20BE" w:rsidP="00D12180">
      <w:pPr>
        <w:pStyle w:val="ListParagraph"/>
        <w:numPr>
          <w:ilvl w:val="1"/>
          <w:numId w:val="1"/>
        </w:numPr>
      </w:pPr>
      <w:r w:rsidRPr="002D698C">
        <w:t xml:space="preserve">Globalization increases competition and innovation among companies, which can enhance or erode their comparative advantage over time. </w:t>
      </w:r>
    </w:p>
    <w:p w14:paraId="2654C1D6" w14:textId="4B3094CD" w:rsidR="004B20BE" w:rsidRDefault="00933B4A" w:rsidP="00D12180">
      <w:pPr>
        <w:pStyle w:val="ListParagraph"/>
        <w:numPr>
          <w:ilvl w:val="1"/>
          <w:numId w:val="1"/>
        </w:numPr>
      </w:pPr>
      <w:r w:rsidRPr="002D698C">
        <w:t>Likewise, g</w:t>
      </w:r>
      <w:r w:rsidR="004B20BE" w:rsidRPr="002D698C">
        <w:t xml:space="preserve">lobalization can either enhance or diminish a </w:t>
      </w:r>
      <w:r w:rsidR="00B416AF" w:rsidRPr="002D698C">
        <w:t xml:space="preserve">country’s </w:t>
      </w:r>
      <w:r w:rsidR="004B20BE" w:rsidRPr="002D698C">
        <w:t>comparative advantage over time. Therefore, it is important that countries adapt to the changing global environment and pursue strategies that maximize benefits from globalization while minimizing their costs.</w:t>
      </w:r>
    </w:p>
    <w:p w14:paraId="3B2B3C42" w14:textId="03D8A1DF" w:rsidR="00990D1E" w:rsidRDefault="0042103D" w:rsidP="003C6650">
      <w:pPr>
        <w:pStyle w:val="ListParagraph"/>
        <w:numPr>
          <w:ilvl w:val="1"/>
          <w:numId w:val="1"/>
        </w:numPr>
      </w:pPr>
      <w:r w:rsidRPr="0042103D">
        <w:t xml:space="preserve">That said, </w:t>
      </w:r>
      <w:r w:rsidR="004244DA">
        <w:t>overall</w:t>
      </w:r>
      <w:r w:rsidR="00BC2E7D">
        <w:t xml:space="preserve">, </w:t>
      </w:r>
      <w:r w:rsidRPr="0042103D">
        <w:t xml:space="preserve">globalization </w:t>
      </w:r>
      <w:r w:rsidR="00BC2E7D">
        <w:t xml:space="preserve">during the last few decades was </w:t>
      </w:r>
      <w:r w:rsidRPr="0042103D">
        <w:t>a global good</w:t>
      </w:r>
      <w:r w:rsidR="002B00B4">
        <w:t xml:space="preserve">: 2 billion </w:t>
      </w:r>
      <w:r w:rsidRPr="0042103D">
        <w:t>people lifted out of poverty,</w:t>
      </w:r>
      <w:r w:rsidR="00511441">
        <w:rPr>
          <w:rStyle w:val="EndnoteReference"/>
        </w:rPr>
        <w:endnoteReference w:id="4"/>
      </w:r>
      <w:r w:rsidRPr="0042103D">
        <w:t xml:space="preserve"> </w:t>
      </w:r>
      <w:r w:rsidR="002B00B4">
        <w:t xml:space="preserve">soaring </w:t>
      </w:r>
      <w:r w:rsidRPr="0042103D">
        <w:t>global economic growth, innovative companies emerg</w:t>
      </w:r>
      <w:r w:rsidR="006A4BEC">
        <w:t xml:space="preserve">ing </w:t>
      </w:r>
      <w:r w:rsidRPr="0042103D">
        <w:t xml:space="preserve">from parts of the world </w:t>
      </w:r>
      <w:r w:rsidR="006A4BEC">
        <w:t xml:space="preserve">they had not </w:t>
      </w:r>
      <w:r w:rsidRPr="0042103D">
        <w:t xml:space="preserve">before. </w:t>
      </w:r>
      <w:r w:rsidR="006A4BEC">
        <w:t>The price? In the U.S. and elsewhere, l</w:t>
      </w:r>
      <w:r w:rsidRPr="0042103D">
        <w:t xml:space="preserve">ocal economies, jobs and cities suffered from the abrupt changes. The lesson is that globalization also requires foresight and action to mitigate the hardships </w:t>
      </w:r>
      <w:r w:rsidR="00636961">
        <w:t xml:space="preserve">experienced by </w:t>
      </w:r>
      <w:r w:rsidRPr="0042103D">
        <w:t>some people, industries and localities.</w:t>
      </w:r>
    </w:p>
    <w:p w14:paraId="1C9CEB36" w14:textId="35BD5323" w:rsidR="004B20BE" w:rsidRDefault="004B20BE" w:rsidP="00D12180">
      <w:pPr>
        <w:pStyle w:val="ListParagraph"/>
        <w:numPr>
          <w:ilvl w:val="0"/>
          <w:numId w:val="1"/>
        </w:numPr>
      </w:pPr>
      <w:r w:rsidRPr="002D698C">
        <w:lastRenderedPageBreak/>
        <w:t xml:space="preserve">Globalization is not dead, nor is deglobalization dead. Both are alive and living, evolving and changing daily. Globalization and deglobalization continue to respond to changes in the levelness of the playing field (duties, tariffs, restricted markets, quotas), to </w:t>
      </w:r>
      <w:r w:rsidR="004519BB" w:rsidRPr="002D698C">
        <w:t xml:space="preserve">world </w:t>
      </w:r>
      <w:r w:rsidRPr="002D698C">
        <w:t xml:space="preserve">events that </w:t>
      </w:r>
      <w:r w:rsidR="004519BB" w:rsidRPr="002D698C">
        <w:t xml:space="preserve">affect </w:t>
      </w:r>
      <w:r w:rsidRPr="002D698C">
        <w:t xml:space="preserve">global trade and </w:t>
      </w:r>
      <w:r w:rsidR="004519BB" w:rsidRPr="002D698C">
        <w:t xml:space="preserve">to </w:t>
      </w:r>
      <w:r w:rsidRPr="002D698C">
        <w:t>changes in understanding the total costs related to globalization. Globalization and deglobalization are very much involved in a synchronized dance as history unfolds</w:t>
      </w:r>
      <w:r w:rsidR="00057982" w:rsidRPr="002D698C">
        <w:t>. A</w:t>
      </w:r>
      <w:r w:rsidRPr="002D698C">
        <w:t>ny claim that either is dead is just an observation at a moment in ti</w:t>
      </w:r>
      <w:r w:rsidR="00057982" w:rsidRPr="002D698C">
        <w:t>m</w:t>
      </w:r>
      <w:r w:rsidRPr="002D698C">
        <w:t>e</w:t>
      </w:r>
      <w:r w:rsidR="000F59B9" w:rsidRPr="002D698C">
        <w:t xml:space="preserve"> for a specific scenario</w:t>
      </w:r>
      <w:r w:rsidRPr="002D698C">
        <w:t>.</w:t>
      </w:r>
    </w:p>
    <w:p w14:paraId="11019E90" w14:textId="096C4CC5" w:rsidR="00F5135E" w:rsidRDefault="004A465A" w:rsidP="003C6650">
      <w:pPr>
        <w:pStyle w:val="ListParagraph"/>
        <w:numPr>
          <w:ilvl w:val="0"/>
          <w:numId w:val="1"/>
        </w:numPr>
      </w:pPr>
      <w:r>
        <w:t>Optionality in product sourcing diversification, including</w:t>
      </w:r>
      <w:r w:rsidR="000F6F3F">
        <w:t xml:space="preserve"> </w:t>
      </w:r>
      <w:r>
        <w:t>nearshoring/</w:t>
      </w:r>
      <w:r w:rsidR="000F6F3F">
        <w:br/>
      </w:r>
      <w:r>
        <w:t xml:space="preserve">friendshoring/reshoring, </w:t>
      </w:r>
      <w:r w:rsidR="00C2573A">
        <w:t>is a strategic imperative</w:t>
      </w:r>
      <w:r w:rsidR="00CF6282">
        <w:t xml:space="preserve"> for future competitive advantage.</w:t>
      </w:r>
      <w:r w:rsidR="00C2573A">
        <w:t xml:space="preserve"> </w:t>
      </w:r>
      <w:r w:rsidR="00E91BF8">
        <w:t>Multiple suppliers for the same products and resources</w:t>
      </w:r>
      <w:r w:rsidR="00AE3328">
        <w:t xml:space="preserve"> spread the risk and enable your operations to handle disruption and still serve customers. Bringing production and supply chains </w:t>
      </w:r>
      <w:r w:rsidR="00477494">
        <w:t xml:space="preserve">closer to your customers </w:t>
      </w:r>
      <w:r w:rsidR="00E056B0">
        <w:t xml:space="preserve">can </w:t>
      </w:r>
      <w:r w:rsidR="001C384E">
        <w:t>cut lead</w:t>
      </w:r>
      <w:r w:rsidR="000F6F3F">
        <w:t xml:space="preserve"> </w:t>
      </w:r>
      <w:r w:rsidR="001C384E">
        <w:t>time</w:t>
      </w:r>
      <w:r w:rsidR="000F6F3F">
        <w:t>s</w:t>
      </w:r>
      <w:r w:rsidR="00E056B0">
        <w:t xml:space="preserve"> and</w:t>
      </w:r>
      <w:r w:rsidR="001C384E">
        <w:t xml:space="preserve"> inventory carrying costs</w:t>
      </w:r>
      <w:r w:rsidR="00AB4245">
        <w:t xml:space="preserve">. </w:t>
      </w:r>
      <w:r w:rsidR="000F6F3F">
        <w:t xml:space="preserve">The potential also exists for </w:t>
      </w:r>
      <w:r w:rsidR="00F5135E" w:rsidRPr="00F5135E">
        <w:t>faster cash-to-cash cycles</w:t>
      </w:r>
      <w:r w:rsidR="000F6F3F">
        <w:t>.</w:t>
      </w:r>
    </w:p>
    <w:p w14:paraId="5256981B" w14:textId="77777777" w:rsidR="00F5135E" w:rsidRPr="002D698C" w:rsidRDefault="00F5135E" w:rsidP="00D12180"/>
    <w:p w14:paraId="18088782" w14:textId="79623E88" w:rsidR="00625651" w:rsidRPr="0063541A" w:rsidRDefault="00706244" w:rsidP="00B00F40">
      <w:pPr>
        <w:pStyle w:val="Heading2"/>
      </w:pPr>
      <w:bookmarkStart w:id="4" w:name="_Toc151032816"/>
      <w:r w:rsidRPr="005E06E7">
        <w:t xml:space="preserve">The Yin and </w:t>
      </w:r>
      <w:r w:rsidR="002F071C" w:rsidRPr="005E06E7">
        <w:t xml:space="preserve">the </w:t>
      </w:r>
      <w:r w:rsidRPr="005E06E7">
        <w:t>Yang</w:t>
      </w:r>
      <w:r w:rsidR="00465413" w:rsidRPr="00D12180">
        <w:t xml:space="preserve"> </w:t>
      </w:r>
      <w:r w:rsidR="002F071C" w:rsidRPr="005E06E7">
        <w:t>of Globalization</w:t>
      </w:r>
      <w:bookmarkEnd w:id="4"/>
    </w:p>
    <w:p w14:paraId="02230E45" w14:textId="77777777" w:rsidR="00625651" w:rsidRPr="002D698C" w:rsidRDefault="00625651" w:rsidP="00D12180"/>
    <w:p w14:paraId="5C20DE06" w14:textId="4AC9246F" w:rsidR="00706244" w:rsidRPr="002D698C" w:rsidRDefault="00C3105B" w:rsidP="00D12180">
      <w:r>
        <w:rPr>
          <w:noProof/>
        </w:rPr>
        <w:drawing>
          <wp:anchor distT="118745" distB="118745" distL="114300" distR="114300" simplePos="0" relativeHeight="251658752" behindDoc="0" locked="0" layoutInCell="1" allowOverlap="1" wp14:anchorId="7EB6415F" wp14:editId="61DD5696">
            <wp:simplePos x="0" y="0"/>
            <wp:positionH relativeFrom="margin">
              <wp:posOffset>3399145</wp:posOffset>
            </wp:positionH>
            <wp:positionV relativeFrom="paragraph">
              <wp:posOffset>824154</wp:posOffset>
            </wp:positionV>
            <wp:extent cx="2569464" cy="2569464"/>
            <wp:effectExtent l="0" t="0" r="2540" b="2540"/>
            <wp:wrapThrough wrapText="bothSides">
              <wp:wrapPolygon edited="0">
                <wp:start x="0" y="0"/>
                <wp:lineTo x="0" y="21461"/>
                <wp:lineTo x="21461" y="21461"/>
                <wp:lineTo x="21461" y="0"/>
                <wp:lineTo x="0" y="0"/>
              </wp:wrapPolygon>
            </wp:wrapThrough>
            <wp:docPr id="478467415" name="Picture 1" descr="Globalization and deglobalization, like the Chinese philosophical concept of yin and yang, are opposite but interconnected forces.">
              <a:extLst xmlns:a="http://schemas.openxmlformats.org/drawingml/2006/main">
                <a:ext uri="{C183D7F6-B498-43B3-948B-1728B52AA6E4}">
                  <adec:decorative xmlns:adec="http://schemas.microsoft.com/office/drawing/2017/decorative" val="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8467415" name="Picture 1" descr="Globalization and deglobalization, like the Chinese philosophical concept of yin and yang, are opposite but interconnected forces.">
                      <a:extLst>
                        <a:ext uri="{C183D7F6-B498-43B3-948B-1728B52AA6E4}">
                          <adec:decorative xmlns:adec="http://schemas.microsoft.com/office/drawing/2017/decorative" val="0"/>
                        </a:ext>
                      </a:extLst>
                    </pic:cNvPr>
                    <pic:cNvPicPr/>
                  </pic:nvPicPr>
                  <pic:blipFill>
                    <a:blip r:embed="rId11">
                      <a:extLst>
                        <a:ext uri="{28A0092B-C50C-407E-A947-70E740481C1C}">
                          <a14:useLocalDpi xmlns:a14="http://schemas.microsoft.com/office/drawing/2010/main" val="0"/>
                        </a:ext>
                      </a:extLst>
                    </a:blip>
                    <a:stretch>
                      <a:fillRect/>
                    </a:stretch>
                  </pic:blipFill>
                  <pic:spPr>
                    <a:xfrm>
                      <a:off x="0" y="0"/>
                      <a:ext cx="2569464" cy="2569464"/>
                    </a:xfrm>
                    <a:prstGeom prst="rect">
                      <a:avLst/>
                    </a:prstGeom>
                  </pic:spPr>
                </pic:pic>
              </a:graphicData>
            </a:graphic>
            <wp14:sizeRelH relativeFrom="margin">
              <wp14:pctWidth>0</wp14:pctWidth>
            </wp14:sizeRelH>
            <wp14:sizeRelV relativeFrom="margin">
              <wp14:pctHeight>0</wp14:pctHeight>
            </wp14:sizeRelV>
          </wp:anchor>
        </w:drawing>
      </w:r>
      <w:r w:rsidR="00706244" w:rsidRPr="002D698C">
        <w:t xml:space="preserve">Like the Chinese philosophical concept of yin and yang, globalization and deglobalization are opposite but interconnected forces. </w:t>
      </w:r>
      <w:r w:rsidR="00F03CD4">
        <w:t xml:space="preserve">In yin and yang, </w:t>
      </w:r>
      <w:r w:rsidR="00F91512">
        <w:t xml:space="preserve">existence is composed </w:t>
      </w:r>
      <w:r w:rsidR="00BC0BC0">
        <w:t>of interconnected dualities</w:t>
      </w:r>
      <w:r w:rsidR="00812B9F">
        <w:t>. T</w:t>
      </w:r>
      <w:r w:rsidR="00812B9F" w:rsidRPr="00812B9F">
        <w:t xml:space="preserve">hese dualities </w:t>
      </w:r>
      <w:r w:rsidR="00812B9F">
        <w:t>–</w:t>
      </w:r>
      <w:r w:rsidR="00217120">
        <w:t xml:space="preserve"> </w:t>
      </w:r>
      <w:r w:rsidR="00C20F70">
        <w:t>darkness and light, passive and active, feminine and masculine, Earth and Heaven, negative and positive, wet and dry</w:t>
      </w:r>
      <w:r w:rsidR="00C20F70" w:rsidRPr="00812B9F">
        <w:t xml:space="preserve"> </w:t>
      </w:r>
      <w:r w:rsidR="00C20F70">
        <w:t>– a</w:t>
      </w:r>
      <w:r w:rsidR="00812B9F" w:rsidRPr="00812B9F">
        <w:t xml:space="preserve">re what keep people, the Earth and the </w:t>
      </w:r>
      <w:r w:rsidR="00EF457C">
        <w:t>u</w:t>
      </w:r>
      <w:r w:rsidR="00812B9F" w:rsidRPr="00812B9F">
        <w:t>niverse in “balance</w:t>
      </w:r>
      <w:r w:rsidR="00C20F70">
        <w:t>.</w:t>
      </w:r>
      <w:r w:rsidR="00812B9F" w:rsidRPr="00812B9F">
        <w:t>”</w:t>
      </w:r>
      <w:r w:rsidR="00F03CD4">
        <w:t xml:space="preserve"> </w:t>
      </w:r>
      <w:r w:rsidR="00706244" w:rsidRPr="002D698C">
        <w:t>As globalism rises</w:t>
      </w:r>
      <w:r w:rsidR="00BC0BC0">
        <w:t xml:space="preserve"> in some regions</w:t>
      </w:r>
      <w:r w:rsidR="00706244" w:rsidRPr="002D698C">
        <w:t xml:space="preserve">, deglobalization falls </w:t>
      </w:r>
      <w:r w:rsidR="00BC0BC0">
        <w:t xml:space="preserve">in others, </w:t>
      </w:r>
      <w:r w:rsidR="00706244" w:rsidRPr="002D698C">
        <w:t xml:space="preserve">and vice versa. </w:t>
      </w:r>
    </w:p>
    <w:p w14:paraId="716DC06F" w14:textId="10AF9558" w:rsidR="00706244" w:rsidRDefault="00706244" w:rsidP="00D12180"/>
    <w:p w14:paraId="12E42006" w14:textId="26AF2076" w:rsidR="000112D4" w:rsidRPr="002D698C" w:rsidRDefault="001D21BA" w:rsidP="00D12180">
      <w:r w:rsidRPr="002D698C">
        <w:t xml:space="preserve">Nearly two decades after </w:t>
      </w:r>
      <w:r w:rsidR="006D54B2" w:rsidRPr="002D698C">
        <w:t xml:space="preserve">his book </w:t>
      </w:r>
      <w:r w:rsidR="006D54B2" w:rsidRPr="00D12180">
        <w:rPr>
          <w:i/>
        </w:rPr>
        <w:t>The World is Flat</w:t>
      </w:r>
      <w:r w:rsidR="006D54B2" w:rsidRPr="002D698C">
        <w:t xml:space="preserve">, </w:t>
      </w:r>
      <w:r w:rsidRPr="002D698C">
        <w:t>Thomas Friedman</w:t>
      </w:r>
      <w:r w:rsidR="006D54B2" w:rsidRPr="002D698C">
        <w:t xml:space="preserve"> continues to argue that globalization never will go away.</w:t>
      </w:r>
      <w:r w:rsidR="009D3DDC" w:rsidRPr="002D698C">
        <w:t xml:space="preserve"> In </w:t>
      </w:r>
      <w:r w:rsidR="00051E37" w:rsidRPr="002D698C">
        <w:t xml:space="preserve">an interview </w:t>
      </w:r>
      <w:r w:rsidR="009D3DDC" w:rsidRPr="002D698C">
        <w:t xml:space="preserve">before the </w:t>
      </w:r>
      <w:hyperlink r:id="rId12" w:history="1">
        <w:r w:rsidR="009D3DDC" w:rsidRPr="002D698C">
          <w:rPr>
            <w:rStyle w:val="Hyperlink"/>
            <w14:ligatures w14:val="none"/>
          </w:rPr>
          <w:t>2022 World Economic Forum</w:t>
        </w:r>
      </w:hyperlink>
      <w:r w:rsidR="00DE48A9" w:rsidRPr="002D698C">
        <w:rPr>
          <w:rStyle w:val="EndnoteReference"/>
          <w14:ligatures w14:val="none"/>
        </w:rPr>
        <w:endnoteReference w:id="5"/>
      </w:r>
      <w:r w:rsidR="009D3DDC" w:rsidRPr="002D698C">
        <w:t xml:space="preserve"> in Davos, he noted </w:t>
      </w:r>
      <w:r w:rsidR="00DB2F84" w:rsidRPr="002D698C">
        <w:t>tha</w:t>
      </w:r>
      <w:r w:rsidR="006B26E0" w:rsidRPr="002D698C">
        <w:t xml:space="preserve">t </w:t>
      </w:r>
      <w:r w:rsidR="00356BF3" w:rsidRPr="002D698C">
        <w:t xml:space="preserve">commentators sounded the death knell of globalization </w:t>
      </w:r>
      <w:r w:rsidR="00B81506" w:rsidRPr="002D698C">
        <w:t>after the 2001 terrorist attacks on the United States, after the 2007-2009 Great Recession</w:t>
      </w:r>
      <w:r w:rsidR="000112D4" w:rsidRPr="002D698C">
        <w:t xml:space="preserve"> – and they’re still </w:t>
      </w:r>
      <w:r w:rsidR="003C050C">
        <w:t>predicting doom</w:t>
      </w:r>
      <w:r w:rsidR="000112D4" w:rsidRPr="002D698C">
        <w:t>.</w:t>
      </w:r>
    </w:p>
    <w:p w14:paraId="0FD7F5BC" w14:textId="3B0105CB" w:rsidR="000112D4" w:rsidRPr="002D698C" w:rsidRDefault="004E0651" w:rsidP="00D12180">
      <w:r>
        <w:rPr>
          <w:noProof/>
        </w:rPr>
        <mc:AlternateContent>
          <mc:Choice Requires="wps">
            <w:drawing>
              <wp:anchor distT="45720" distB="45720" distL="114300" distR="114300" simplePos="0" relativeHeight="251659776" behindDoc="1" locked="0" layoutInCell="1" allowOverlap="1" wp14:anchorId="4B6325CF" wp14:editId="36F28CE7">
                <wp:simplePos x="0" y="0"/>
                <wp:positionH relativeFrom="margin">
                  <wp:posOffset>3390900</wp:posOffset>
                </wp:positionH>
                <wp:positionV relativeFrom="paragraph">
                  <wp:posOffset>95250</wp:posOffset>
                </wp:positionV>
                <wp:extent cx="2558415" cy="450215"/>
                <wp:effectExtent l="0" t="0" r="0" b="6985"/>
                <wp:wrapTight wrapText="bothSides">
                  <wp:wrapPolygon edited="0">
                    <wp:start x="0" y="0"/>
                    <wp:lineTo x="0" y="21021"/>
                    <wp:lineTo x="21391" y="21021"/>
                    <wp:lineTo x="21391" y="0"/>
                    <wp:lineTo x="0" y="0"/>
                  </wp:wrapPolygon>
                </wp:wrapTight>
                <wp:docPr id="12351744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58415" cy="450215"/>
                        </a:xfrm>
                        <a:prstGeom prst="rect">
                          <a:avLst/>
                        </a:prstGeom>
                        <a:solidFill>
                          <a:srgbClr val="FFFFFF"/>
                        </a:solidFill>
                        <a:ln w="9525">
                          <a:noFill/>
                          <a:miter lim="800000"/>
                          <a:headEnd/>
                          <a:tailEnd/>
                        </a:ln>
                      </wps:spPr>
                      <wps:txbx>
                        <w:txbxContent>
                          <w:p w14:paraId="4A085886" w14:textId="77777777" w:rsidR="009363FB" w:rsidRPr="003C6650" w:rsidRDefault="009363FB" w:rsidP="009363FB">
                            <w:pPr>
                              <w:rPr>
                                <w:sz w:val="20"/>
                                <w:szCs w:val="20"/>
                              </w:rPr>
                            </w:pPr>
                            <w:r>
                              <w:rPr>
                                <w:sz w:val="20"/>
                                <w:szCs w:val="20"/>
                              </w:rPr>
                              <w:t>The yin and yang of globalization and deglobalization</w:t>
                            </w:r>
                            <w:r w:rsidRPr="003C6650">
                              <w:rPr>
                                <w:sz w:val="20"/>
                                <w:szCs w:val="20"/>
                              </w:rPr>
                              <w:t xml:space="preserve">. </w:t>
                            </w:r>
                          </w:p>
                          <w:p w14:paraId="3D38E34C" w14:textId="77777777" w:rsidR="009363FB" w:rsidRPr="003C6650" w:rsidRDefault="009363FB" w:rsidP="009363FB">
                            <w:pPr>
                              <w:jc w:val="right"/>
                              <w:rPr>
                                <w:i/>
                                <w:sz w:val="16"/>
                                <w:szCs w:val="16"/>
                              </w:rPr>
                            </w:pPr>
                            <w:r>
                              <w:rPr>
                                <w:i/>
                                <w:sz w:val="16"/>
                                <w:szCs w:val="16"/>
                              </w:rPr>
                              <w:t>Image created via Bing Chat Enterprise</w:t>
                            </w:r>
                          </w:p>
                          <w:p w14:paraId="0E7310AD" w14:textId="51EBBE82" w:rsidR="004E0651" w:rsidRPr="004E0651" w:rsidRDefault="004E0651"/>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 w14:anchorId="4B6325CF" id="_x0000_s1027" type="#_x0000_t202" style="position:absolute;margin-left:267pt;margin-top:7.5pt;width:201.45pt;height:35.45pt;z-index:-25165670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" stroked="f">
                <v:textbox inset="0,0,0,0">
                  <w:txbxContent>
                    <w:p w14:paraId="4A085886" w14:textId="77777777" w:rsidR="009363FB" w:rsidRPr="003C6650" w:rsidRDefault="009363FB" w:rsidP="009363FB">
                      <w:pPr>
                        <w:rPr>
                          <w:sz w:val="20"/>
                          <w:szCs w:val="20"/>
                        </w:rPr>
                      </w:pPr>
                      <w:r>
                        <w:rPr>
                          <w:sz w:val="20"/>
                          <w:szCs w:val="20"/>
                        </w:rPr>
                        <w:t>The yin and yang of globalization and deglobalization</w:t>
                      </w:r>
                      <w:r w:rsidRPr="003C6650">
                        <w:rPr>
                          <w:sz w:val="20"/>
                          <w:szCs w:val="20"/>
                        </w:rPr>
                        <w:t xml:space="preserve">. </w:t>
                      </w:r>
                    </w:p>
                    <w:p w14:paraId="3D38E34C" w14:textId="77777777" w:rsidR="009363FB" w:rsidRPr="003C6650" w:rsidRDefault="009363FB" w:rsidP="009363FB">
                      <w:pPr>
                        <w:jc w:val="right"/>
                        <w:rPr>
                          <w:i/>
                          <w:sz w:val="16"/>
                          <w:szCs w:val="16"/>
                        </w:rPr>
                      </w:pPr>
                      <w:r>
                        <w:rPr>
                          <w:i/>
                          <w:sz w:val="16"/>
                          <w:szCs w:val="16"/>
                        </w:rPr>
                        <w:t>Image created via Bing Chat Enterprise</w:t>
                      </w:r>
                    </w:p>
                    <w:p w14:paraId="0E7310AD" w14:textId="51EBBE82" w:rsidR="004E0651" w:rsidRPr="004E0651" w:rsidRDefault="004E0651"/>
                  </w:txbxContent>
                </v:textbox>
                <w10:wrap type="tight" anchorx="margin"/>
              </v:shape>
            </w:pict>
          </mc:Fallback>
        </mc:AlternateContent>
      </w:r>
    </w:p>
    <w:p w14:paraId="2D6E3ACA" w14:textId="48D4589A" w:rsidR="00537D7A" w:rsidRPr="002D698C" w:rsidRDefault="00CB640B" w:rsidP="00D12180">
      <w:r w:rsidRPr="002D698C">
        <w:t xml:space="preserve">Yet countries and people are connecting more than ever before. </w:t>
      </w:r>
      <w:r w:rsidR="006A32A3" w:rsidRPr="002D698C">
        <w:t xml:space="preserve">Yes, </w:t>
      </w:r>
      <w:r w:rsidR="00F80CF6" w:rsidRPr="002D698C">
        <w:t xml:space="preserve">globalization may have a bad name </w:t>
      </w:r>
      <w:r w:rsidR="00355ECE" w:rsidRPr="002D698C">
        <w:t>among many people whose livelihoods have been affected by job displacement, outsourcing</w:t>
      </w:r>
      <w:r w:rsidR="00537D7A" w:rsidRPr="002D698C">
        <w:t xml:space="preserve"> and the shift to low-cost </w:t>
      </w:r>
      <w:r w:rsidR="00883F94">
        <w:t xml:space="preserve">manufacturing </w:t>
      </w:r>
      <w:r w:rsidR="00537D7A" w:rsidRPr="002D698C">
        <w:t>in Asia</w:t>
      </w:r>
      <w:r w:rsidR="006A32A3" w:rsidRPr="002D698C">
        <w:t xml:space="preserve">. And many politicians are acting </w:t>
      </w:r>
      <w:r w:rsidR="002A41B4" w:rsidRPr="002D698C">
        <w:t>on that frustration and anger. However</w:t>
      </w:r>
      <w:r w:rsidR="00537D7A" w:rsidRPr="002D698C">
        <w:t>, a</w:t>
      </w:r>
      <w:r w:rsidR="00051E37" w:rsidRPr="002D698C">
        <w:t xml:space="preserve">s Friedman </w:t>
      </w:r>
      <w:r w:rsidR="00537D7A" w:rsidRPr="002D698C">
        <w:t xml:space="preserve">noted, </w:t>
      </w:r>
      <w:r w:rsidR="00995CC0" w:rsidRPr="002D698C">
        <w:t xml:space="preserve">in previous centuries, only countries and major </w:t>
      </w:r>
      <w:r w:rsidR="00995CC0" w:rsidRPr="002D698C">
        <w:lastRenderedPageBreak/>
        <w:t xml:space="preserve">companies acted globally. </w:t>
      </w:r>
      <w:r w:rsidR="00620498" w:rsidRPr="002D698C">
        <w:t>These days, individuals act globally</w:t>
      </w:r>
      <w:r w:rsidR="00687D1E" w:rsidRPr="002D698C">
        <w:t xml:space="preserve"> with the power of </w:t>
      </w:r>
      <w:r w:rsidR="00AD0FDE" w:rsidRPr="002D698C">
        <w:t>countries, companies and institutions</w:t>
      </w:r>
      <w:r w:rsidR="00620498" w:rsidRPr="002D698C">
        <w:t xml:space="preserve">. </w:t>
      </w:r>
      <w:r w:rsidR="00FB7DD4" w:rsidRPr="002D698C">
        <w:t>In the first week</w:t>
      </w:r>
      <w:r w:rsidR="00165192" w:rsidRPr="002D698C">
        <w:t>s</w:t>
      </w:r>
      <w:r w:rsidR="00FB7DD4" w:rsidRPr="002D698C">
        <w:t xml:space="preserve"> of Russia’s invasion of Ukraine</w:t>
      </w:r>
      <w:r w:rsidR="00165192" w:rsidRPr="002D698C">
        <w:t>, Airbnb users rented rooms in Ukraine to the tune of $20 million, transferring aid to that country</w:t>
      </w:r>
      <w:r w:rsidR="004A1B36" w:rsidRPr="002D698C">
        <w:t xml:space="preserve">, Friedman </w:t>
      </w:r>
      <w:r w:rsidR="00AD0FDE" w:rsidRPr="002D698C">
        <w:t>told Davos</w:t>
      </w:r>
      <w:r w:rsidR="004A1B36" w:rsidRPr="002D698C">
        <w:t>,</w:t>
      </w:r>
      <w:r w:rsidR="00165192" w:rsidRPr="002D698C">
        <w:t xml:space="preserve"> “before USAID had laced up their shoes</w:t>
      </w:r>
      <w:r w:rsidR="004A1B36" w:rsidRPr="002D698C">
        <w:t>.”</w:t>
      </w:r>
      <w:r w:rsidR="00FB7DD4" w:rsidRPr="002D698C">
        <w:t xml:space="preserve"> </w:t>
      </w:r>
    </w:p>
    <w:p w14:paraId="1026BC2C" w14:textId="77777777" w:rsidR="00FB7DD4" w:rsidRPr="002D698C" w:rsidRDefault="00FB7DD4" w:rsidP="00D12180"/>
    <w:p w14:paraId="3E465869" w14:textId="77777777" w:rsidR="00AC7832" w:rsidRPr="002D698C" w:rsidRDefault="004A1B36" w:rsidP="00D12180">
      <w:r w:rsidRPr="002D698C">
        <w:t xml:space="preserve">Friedman continued: </w:t>
      </w:r>
    </w:p>
    <w:p w14:paraId="799F6167" w14:textId="77777777" w:rsidR="00AC7832" w:rsidRPr="002D698C" w:rsidRDefault="00AC7832" w:rsidP="00D12180"/>
    <w:p w14:paraId="2ECC4432" w14:textId="55B32802" w:rsidR="006B26E0" w:rsidRPr="002D698C" w:rsidRDefault="00AC7832" w:rsidP="00D12180">
      <w:pPr>
        <w:rPr>
          <w14:ligatures w14:val="none"/>
        </w:rPr>
      </w:pPr>
      <w:r w:rsidRPr="002D698C">
        <w:t>“</w:t>
      </w:r>
      <w:r w:rsidR="006B26E0" w:rsidRPr="00D12180">
        <w:t>Here</w:t>
      </w:r>
      <w:r w:rsidR="00EE4864" w:rsidRPr="00D12180">
        <w:t>’</w:t>
      </w:r>
      <w:r w:rsidR="006B26E0" w:rsidRPr="00D12180">
        <w:t xml:space="preserve">s a newsflash: </w:t>
      </w:r>
      <w:r w:rsidR="00366B4A">
        <w:t>P</w:t>
      </w:r>
      <w:r w:rsidR="006B26E0" w:rsidRPr="00D12180">
        <w:t>eople want to connect – it</w:t>
      </w:r>
      <w:r w:rsidR="00EE4864" w:rsidRPr="00D12180">
        <w:t>’</w:t>
      </w:r>
      <w:r w:rsidR="006B26E0" w:rsidRPr="00D12180">
        <w:t xml:space="preserve">s wired into us. And the technology every month makes it easier to connect. </w:t>
      </w:r>
      <w:r w:rsidR="00833FF3" w:rsidRPr="002D698C">
        <w:t xml:space="preserve">… </w:t>
      </w:r>
      <w:r w:rsidR="006B26E0" w:rsidRPr="00D12180">
        <w:t>Globalization is wired into us as human beings.</w:t>
      </w:r>
      <w:r w:rsidR="00833FF3" w:rsidRPr="002D698C">
        <w:t>”</w:t>
      </w:r>
    </w:p>
    <w:p w14:paraId="30CF25B9" w14:textId="77777777" w:rsidR="004B20BE" w:rsidRPr="002D698C" w:rsidRDefault="004B20BE" w:rsidP="00D12180"/>
    <w:p w14:paraId="0DF1D350" w14:textId="25E7F69D" w:rsidR="00833FF3" w:rsidRPr="002D698C" w:rsidRDefault="00E72E4F" w:rsidP="00D04D0A">
      <w:r w:rsidRPr="002D698C">
        <w:t xml:space="preserve">The theme of Friedman’s </w:t>
      </w:r>
      <w:r w:rsidR="00833FF3" w:rsidRPr="00D12180">
        <w:rPr>
          <w:i/>
        </w:rPr>
        <w:t>The World  is Flat</w:t>
      </w:r>
      <w:r w:rsidRPr="002D698C">
        <w:rPr>
          <w:i/>
        </w:rPr>
        <w:t>,</w:t>
      </w:r>
      <w:r w:rsidR="00833FF3" w:rsidRPr="002D698C">
        <w:t xml:space="preserve"> </w:t>
      </w:r>
      <w:r w:rsidRPr="002D698C">
        <w:t xml:space="preserve">that advancing </w:t>
      </w:r>
      <w:r w:rsidR="009507E6" w:rsidRPr="002D698C">
        <w:t xml:space="preserve">technology upgrades the power of the individual to </w:t>
      </w:r>
      <w:r w:rsidR="00E57D48" w:rsidRPr="002D698C">
        <w:t>“</w:t>
      </w:r>
      <w:r w:rsidR="00833FF3" w:rsidRPr="00D04D0A">
        <w:t>reach farther, faste</w:t>
      </w:r>
      <w:r w:rsidR="00E57D48" w:rsidRPr="002D698C">
        <w:t>r</w:t>
      </w:r>
      <w:r w:rsidR="00833FF3" w:rsidRPr="00D04D0A">
        <w:t xml:space="preserve">, deeper, cheaper, in more ways and more days around more </w:t>
      </w:r>
      <w:r w:rsidR="00E57D48" w:rsidRPr="002D698C">
        <w:t xml:space="preserve">themes </w:t>
      </w:r>
      <w:r w:rsidR="00833FF3" w:rsidRPr="00D04D0A">
        <w:t>and subjects for less money than ever before as an individual</w:t>
      </w:r>
      <w:r w:rsidR="003916F8" w:rsidRPr="002D698C">
        <w:t>,</w:t>
      </w:r>
      <w:r w:rsidR="00E57D48" w:rsidRPr="002D698C">
        <w:t>”</w:t>
      </w:r>
      <w:r w:rsidR="00833FF3" w:rsidRPr="00D04D0A">
        <w:t xml:space="preserve"> </w:t>
      </w:r>
      <w:r w:rsidR="003916F8" w:rsidRPr="002D698C">
        <w:t>continues today</w:t>
      </w:r>
      <w:r w:rsidR="0007553F" w:rsidRPr="002D698C">
        <w:t>.</w:t>
      </w:r>
    </w:p>
    <w:p w14:paraId="0088D253" w14:textId="77777777" w:rsidR="0007553F" w:rsidRPr="002D698C" w:rsidRDefault="0007553F" w:rsidP="00D04D0A"/>
    <w:p w14:paraId="46C41BCC" w14:textId="5512AE57" w:rsidR="00AB1040" w:rsidRPr="002D698C" w:rsidRDefault="007E67BA" w:rsidP="00D04D0A">
      <w:pPr>
        <w:rPr>
          <w:color w:val="0D0D0D"/>
        </w:rPr>
      </w:pPr>
      <w:r w:rsidRPr="002D698C">
        <w:t xml:space="preserve">Academic and investment strategist Michael O’Sullivan is, among others, one of those who continually sound the </w:t>
      </w:r>
      <w:r w:rsidR="00940FA2">
        <w:t>demise</w:t>
      </w:r>
      <w:r w:rsidRPr="002D698C">
        <w:t xml:space="preserve"> of globalization.</w:t>
      </w:r>
      <w:r w:rsidR="009A2535" w:rsidRPr="002D698C">
        <w:t xml:space="preserve"> His 2019 book </w:t>
      </w:r>
      <w:r w:rsidR="00AB1040" w:rsidRPr="00D12180">
        <w:rPr>
          <w:i/>
          <w:color w:val="0D0D0D"/>
        </w:rPr>
        <w:t>The Levelling: What's Next After Globalisation</w:t>
      </w:r>
      <w:r w:rsidR="009A2535" w:rsidRPr="002D698C">
        <w:rPr>
          <w:color w:val="0D0D0D"/>
        </w:rPr>
        <w:t xml:space="preserve"> makes the case </w:t>
      </w:r>
      <w:r w:rsidR="00081082" w:rsidRPr="002D698C">
        <w:rPr>
          <w:color w:val="0D0D0D"/>
        </w:rPr>
        <w:t xml:space="preserve">for </w:t>
      </w:r>
      <w:r w:rsidR="00C03A63">
        <w:rPr>
          <w:color w:val="0D0D0D"/>
        </w:rPr>
        <w:t xml:space="preserve">a </w:t>
      </w:r>
      <w:r w:rsidR="00081082" w:rsidRPr="002D698C">
        <w:rPr>
          <w:color w:val="0D0D0D"/>
        </w:rPr>
        <w:t xml:space="preserve">multipolar </w:t>
      </w:r>
      <w:r w:rsidR="002B6EA5" w:rsidRPr="002D698C">
        <w:rPr>
          <w:color w:val="0D0D0D"/>
        </w:rPr>
        <w:t xml:space="preserve">new </w:t>
      </w:r>
      <w:r w:rsidR="00081082" w:rsidRPr="002D698C">
        <w:rPr>
          <w:color w:val="0D0D0D"/>
        </w:rPr>
        <w:t>world</w:t>
      </w:r>
      <w:r w:rsidR="002B6EA5" w:rsidRPr="002D698C">
        <w:rPr>
          <w:color w:val="0D0D0D"/>
        </w:rPr>
        <w:t xml:space="preserve"> order</w:t>
      </w:r>
      <w:r w:rsidR="00081082" w:rsidRPr="002D698C">
        <w:rPr>
          <w:color w:val="0D0D0D"/>
        </w:rPr>
        <w:t>.</w:t>
      </w:r>
      <w:r w:rsidR="002B6EA5" w:rsidRPr="002D698C">
        <w:rPr>
          <w:color w:val="0D0D0D"/>
        </w:rPr>
        <w:t xml:space="preserve"> As he </w:t>
      </w:r>
      <w:r w:rsidR="002B6EA5" w:rsidRPr="00D975F1">
        <w:rPr>
          <w:color w:val="0D0D0D"/>
        </w:rPr>
        <w:t xml:space="preserve">told </w:t>
      </w:r>
      <w:hyperlink r:id="rId13" w:history="1">
        <w:r w:rsidR="002B6EA5" w:rsidRPr="00D12180">
          <w:rPr>
            <w:rStyle w:val="Hyperlink"/>
            <w:i/>
          </w:rPr>
          <w:t>The Economist</w:t>
        </w:r>
      </w:hyperlink>
      <w:r w:rsidR="002B6EA5" w:rsidRPr="00D975F1">
        <w:rPr>
          <w:color w:val="0D0D0D"/>
        </w:rPr>
        <w:t>,</w:t>
      </w:r>
      <w:r w:rsidR="00625E50" w:rsidRPr="002D698C">
        <w:rPr>
          <w:rStyle w:val="EndnoteReference"/>
          <w:color w:val="0D0D0D"/>
        </w:rPr>
        <w:endnoteReference w:id="6"/>
      </w:r>
      <w:r w:rsidR="002B6EA5" w:rsidRPr="002D698C">
        <w:rPr>
          <w:color w:val="0D0D0D"/>
        </w:rPr>
        <w:t xml:space="preserve"> </w:t>
      </w:r>
      <w:r w:rsidR="00AB1040" w:rsidRPr="002D698C">
        <w:rPr>
          <w:color w:val="0D0D0D"/>
        </w:rPr>
        <w:t>he sees those poles centered in America, the European Union</w:t>
      </w:r>
      <w:r w:rsidR="00B54F63" w:rsidRPr="002D698C">
        <w:rPr>
          <w:color w:val="0D0D0D"/>
        </w:rPr>
        <w:t xml:space="preserve">, </w:t>
      </w:r>
      <w:r w:rsidR="00AB1040" w:rsidRPr="002D698C">
        <w:rPr>
          <w:color w:val="0D0D0D"/>
        </w:rPr>
        <w:t>a China-centric Asia</w:t>
      </w:r>
      <w:r w:rsidR="00B54F63" w:rsidRPr="002D698C">
        <w:rPr>
          <w:color w:val="0D0D0D"/>
        </w:rPr>
        <w:t xml:space="preserve"> and perhaps India, depending upon how the subcontinent develops.</w:t>
      </w:r>
    </w:p>
    <w:p w14:paraId="730CE8C7" w14:textId="77777777" w:rsidR="00091898" w:rsidRPr="002D698C" w:rsidRDefault="00091898" w:rsidP="00D04D0A"/>
    <w:p w14:paraId="798814C2" w14:textId="48B722BC" w:rsidR="00E0516D" w:rsidRPr="002D698C" w:rsidRDefault="00091898" w:rsidP="00D04D0A">
      <w:r w:rsidRPr="002D698C">
        <w:t xml:space="preserve">These regions will approach economics, freedom, war, technology and society in different ways, O’Sullivan said. </w:t>
      </w:r>
      <w:r w:rsidR="00BD5660" w:rsidRPr="002D698C">
        <w:t>Countries outside those three or four poles will struggle to find their place, and international institutions like the World Bank, the International Monetary Fund and the World Trade Organization “will appear increasingly defunct”</w:t>
      </w:r>
      <w:r w:rsidR="001A3E80" w:rsidRPr="002D698C">
        <w:t xml:space="preserve"> – a notion that </w:t>
      </w:r>
      <w:r w:rsidR="00DA08BB" w:rsidRPr="002D698C">
        <w:t>recalls</w:t>
      </w:r>
      <w:r w:rsidR="001A3E80" w:rsidRPr="002D698C">
        <w:t xml:space="preserve"> the </w:t>
      </w:r>
      <w:r w:rsidR="00116F4E" w:rsidRPr="002D698C">
        <w:t>quip by Friedman about how long it took USAID to send aid to Ukraine.</w:t>
      </w:r>
      <w:r w:rsidR="00F562B0" w:rsidRPr="002D698C">
        <w:t xml:space="preserve"> (In fairness to the</w:t>
      </w:r>
      <w:r w:rsidR="001A605E" w:rsidRPr="002D698C">
        <w:t xml:space="preserve"> USAID</w:t>
      </w:r>
      <w:r w:rsidR="00F922E3" w:rsidRPr="002D698C">
        <w:t xml:space="preserve">, it wasn’t that long. </w:t>
      </w:r>
      <w:hyperlink r:id="rId14" w:history="1">
        <w:r w:rsidR="00E0516D" w:rsidRPr="002D698C">
          <w:rPr>
            <w:rStyle w:val="Hyperlink"/>
          </w:rPr>
          <w:t>Agriculture, energy and medical assistance</w:t>
        </w:r>
      </w:hyperlink>
      <w:r w:rsidR="00AA17E5" w:rsidRPr="002D698C">
        <w:rPr>
          <w:rStyle w:val="EndnoteReference"/>
          <w:color w:val="0D0D0D"/>
        </w:rPr>
        <w:endnoteReference w:id="7"/>
      </w:r>
      <w:r w:rsidR="00E0516D" w:rsidRPr="002D698C">
        <w:t xml:space="preserve"> started flowing the month after the war commenced.)</w:t>
      </w:r>
    </w:p>
    <w:p w14:paraId="782AC6D2" w14:textId="77777777" w:rsidR="00BD5660" w:rsidRPr="002D698C" w:rsidRDefault="00BD5660" w:rsidP="00D04D0A"/>
    <w:p w14:paraId="2EA9E5B6" w14:textId="6D11518D" w:rsidR="00C41872" w:rsidRPr="002D698C" w:rsidRDefault="00BD5660" w:rsidP="00D04D0A">
      <w:pPr>
        <w:rPr>
          <w:rFonts w:eastAsia="Times New Roman"/>
          <w:color w:val="000000"/>
          <w14:ligatures w14:val="none"/>
        </w:rPr>
      </w:pPr>
      <w:r w:rsidRPr="002D698C">
        <w:t xml:space="preserve">So, who is right? Well, </w:t>
      </w:r>
      <w:r w:rsidR="001164B9" w:rsidRPr="002D698C">
        <w:t xml:space="preserve">going back to the third paragraph </w:t>
      </w:r>
      <w:r w:rsidR="00B66928">
        <w:t xml:space="preserve">in the </w:t>
      </w:r>
      <w:r w:rsidR="000B2F08">
        <w:t xml:space="preserve">earlier </w:t>
      </w:r>
      <w:r w:rsidR="00B66928">
        <w:t>“</w:t>
      </w:r>
      <w:r w:rsidR="00AD2965" w:rsidRPr="00AD2965">
        <w:t>Globalization vs. Deglobalization</w:t>
      </w:r>
      <w:r w:rsidR="00B66928">
        <w:t>” section</w:t>
      </w:r>
      <w:r w:rsidR="001164B9" w:rsidRPr="002D698C">
        <w:t xml:space="preserve">, both are. </w:t>
      </w:r>
      <w:r w:rsidR="0057190B" w:rsidRPr="002D698C">
        <w:t xml:space="preserve">People are connecting across the globe and acting with the power of corporations and governments. </w:t>
      </w:r>
      <w:r w:rsidR="000119A9" w:rsidRPr="002D698C">
        <w:t>While some n</w:t>
      </w:r>
      <w:r w:rsidR="0057190B" w:rsidRPr="002D698C">
        <w:t>ations are retreating into</w:t>
      </w:r>
      <w:r w:rsidR="000119A9" w:rsidRPr="002D698C">
        <w:t xml:space="preserve"> great power competition</w:t>
      </w:r>
      <w:r w:rsidR="00C41872" w:rsidRPr="002D698C">
        <w:t xml:space="preserve"> (deglobalization)</w:t>
      </w:r>
      <w:r w:rsidR="000119A9" w:rsidRPr="002D698C">
        <w:t xml:space="preserve">, </w:t>
      </w:r>
      <w:r w:rsidR="009D5299" w:rsidRPr="002D698C">
        <w:t xml:space="preserve">others are </w:t>
      </w:r>
      <w:r w:rsidR="00C41872" w:rsidRPr="002D698C">
        <w:t xml:space="preserve">increasing the </w:t>
      </w:r>
      <w:r w:rsidR="00C41872" w:rsidRPr="002D698C">
        <w:rPr>
          <w:rFonts w:eastAsia="Times New Roman"/>
          <w:color w:val="000000"/>
          <w14:ligatures w14:val="none"/>
        </w:rPr>
        <w:t>interdependence of their economies, cultures and populations (globalization).</w:t>
      </w:r>
    </w:p>
    <w:p w14:paraId="4BD649B9" w14:textId="77777777" w:rsidR="00C41872" w:rsidRPr="002D698C" w:rsidRDefault="00C41872" w:rsidP="00D04D0A"/>
    <w:p w14:paraId="16A38E49" w14:textId="4D6233F6" w:rsidR="00C41872" w:rsidRPr="002D698C" w:rsidRDefault="00183CCB" w:rsidP="00D04D0A">
      <w:r w:rsidRPr="002D698C">
        <w:t xml:space="preserve">Depending upon how it develops, India could rise to become the next China. I can see India pursuing globalization with economies </w:t>
      </w:r>
      <w:r w:rsidR="00386D9C" w:rsidRPr="002D698C">
        <w:t xml:space="preserve">in the Americas and </w:t>
      </w:r>
      <w:r w:rsidRPr="002D698C">
        <w:t>across East Asia, including China</w:t>
      </w:r>
      <w:r w:rsidR="00386D9C" w:rsidRPr="002D698C">
        <w:t>, all while China and the U.S. continue tariffs, export restrictions</w:t>
      </w:r>
      <w:r w:rsidR="0003450E" w:rsidRPr="002D698C">
        <w:t xml:space="preserve"> and other trade war aspects (deglob</w:t>
      </w:r>
      <w:r w:rsidR="00596FCF" w:rsidRPr="002D698C">
        <w:t>a</w:t>
      </w:r>
      <w:r w:rsidR="0003450E" w:rsidRPr="002D698C">
        <w:t>lization).</w:t>
      </w:r>
    </w:p>
    <w:p w14:paraId="4D188192" w14:textId="77777777" w:rsidR="00596FCF" w:rsidRPr="002D698C" w:rsidRDefault="00596FCF" w:rsidP="00D04D0A"/>
    <w:p w14:paraId="44D82C9F" w14:textId="77777777" w:rsidR="001B55E3" w:rsidRPr="002D698C" w:rsidRDefault="00B1674F" w:rsidP="00D04D0A">
      <w:r w:rsidRPr="002D698C">
        <w:t>This, obviously, plays havoc with supply chains, ma</w:t>
      </w:r>
      <w:r w:rsidR="001B55E3" w:rsidRPr="002D698C">
        <w:t>king optionality a necessity for future profitable growth.</w:t>
      </w:r>
    </w:p>
    <w:p w14:paraId="0E02922C" w14:textId="77777777" w:rsidR="001B55E3" w:rsidRPr="002D698C" w:rsidRDefault="001B55E3" w:rsidP="00D04D0A"/>
    <w:p w14:paraId="66FC0F6E" w14:textId="3B89FBD3" w:rsidR="00AB06F2" w:rsidRPr="002D698C" w:rsidRDefault="00227650" w:rsidP="00D04D0A">
      <w:r w:rsidRPr="002D698C">
        <w:lastRenderedPageBreak/>
        <w:t xml:space="preserve">But optionality is no easy thing. </w:t>
      </w:r>
      <w:r w:rsidR="004A7E1C" w:rsidRPr="002D698C">
        <w:t>Globalization/deglobalization is a complex topic with continuously moving parts, and y</w:t>
      </w:r>
      <w:r w:rsidR="00ED6F68" w:rsidRPr="002D698C">
        <w:t xml:space="preserve">ou cannot just pick up the phone and order </w:t>
      </w:r>
      <w:r w:rsidR="00477BE6" w:rsidRPr="002D698C">
        <w:t>minerals and cotton from Africa, shoes and furniture from South America</w:t>
      </w:r>
      <w:r w:rsidR="00934798" w:rsidRPr="002D698C">
        <w:t xml:space="preserve"> and </w:t>
      </w:r>
      <w:r w:rsidR="007A28A2" w:rsidRPr="002D698C">
        <w:t xml:space="preserve">semiconductors from the ASEAN nations. You </w:t>
      </w:r>
      <w:r w:rsidR="00877F70">
        <w:t xml:space="preserve">must </w:t>
      </w:r>
      <w:r w:rsidR="007A28A2" w:rsidRPr="002D698C">
        <w:t>build entire supply chains from scratch in multiple countries, continents and hemispheres</w:t>
      </w:r>
      <w:r w:rsidR="00AB06F2" w:rsidRPr="002D698C">
        <w:t xml:space="preserve">. </w:t>
      </w:r>
      <w:r w:rsidR="004A7E1C" w:rsidRPr="002D698C">
        <w:t xml:space="preserve">And </w:t>
      </w:r>
      <w:r w:rsidR="00AE1EA9" w:rsidRPr="002D698C">
        <w:t>your success will be affected not only by the history and evolution of supply chains and economics, but b</w:t>
      </w:r>
      <w:r w:rsidR="00AB06F2" w:rsidRPr="002D698C">
        <w:t>y access to natural resources and adequate workforces, all shaped by politics.</w:t>
      </w:r>
    </w:p>
    <w:p w14:paraId="6EE8E532" w14:textId="77777777" w:rsidR="00AB06F2" w:rsidRPr="002D698C" w:rsidRDefault="00AB06F2" w:rsidP="00D04D0A"/>
    <w:p w14:paraId="43314737" w14:textId="1BF75D82" w:rsidR="00AA1C75" w:rsidRPr="005E06E7" w:rsidRDefault="00AA1C75" w:rsidP="00B00F40">
      <w:pPr>
        <w:pStyle w:val="Heading2"/>
      </w:pPr>
      <w:bookmarkStart w:id="5" w:name="_Toc151032817"/>
      <w:r w:rsidRPr="00D12180">
        <w:t xml:space="preserve">The Evolution of </w:t>
      </w:r>
      <w:r w:rsidRPr="005E06E7">
        <w:t>Supply Chain</w:t>
      </w:r>
      <w:bookmarkEnd w:id="5"/>
    </w:p>
    <w:p w14:paraId="622D2B8A" w14:textId="77777777" w:rsidR="00AA1C75" w:rsidRPr="002D698C" w:rsidRDefault="00AA1C75" w:rsidP="00D04D0A"/>
    <w:p w14:paraId="57D9E34B" w14:textId="76D175D4" w:rsidR="00D74DDA" w:rsidRPr="002D698C" w:rsidRDefault="001F5531" w:rsidP="00D04D0A">
      <w:r>
        <w:t>For logistics professionals, t</w:t>
      </w:r>
      <w:r w:rsidR="00F51861">
        <w:t>he term “supply chain” came into vogue in the early 1990s. Back then</w:t>
      </w:r>
      <w:r>
        <w:t xml:space="preserve">, </w:t>
      </w:r>
      <w:r w:rsidR="006A14B1" w:rsidRPr="002D698C">
        <w:t>t</w:t>
      </w:r>
      <w:r w:rsidR="00D74DDA" w:rsidRPr="002D698C">
        <w:t xml:space="preserve">he entire concept was cost reduction. This started supply chain along its evolution from </w:t>
      </w:r>
      <w:r w:rsidR="001260E1" w:rsidRPr="002D698C">
        <w:t>“</w:t>
      </w:r>
      <w:r w:rsidR="00D74DDA" w:rsidRPr="002D698C">
        <w:t>efficiency</w:t>
      </w:r>
      <w:r w:rsidR="001260E1" w:rsidRPr="002D698C">
        <w:t>”</w:t>
      </w:r>
      <w:r w:rsidR="00D74DDA" w:rsidRPr="002D698C">
        <w:t xml:space="preserve"> to </w:t>
      </w:r>
      <w:r w:rsidR="001260E1" w:rsidRPr="002D698C">
        <w:t>“</w:t>
      </w:r>
      <w:r w:rsidR="00D74DDA" w:rsidRPr="002D698C">
        <w:t>effectiveness</w:t>
      </w:r>
      <w:r w:rsidR="001260E1" w:rsidRPr="002D698C">
        <w:t>”</w:t>
      </w:r>
      <w:r w:rsidR="00D74DDA" w:rsidRPr="002D698C">
        <w:t xml:space="preserve"> to </w:t>
      </w:r>
      <w:r w:rsidR="001260E1" w:rsidRPr="002D698C">
        <w:t>“</w:t>
      </w:r>
      <w:r w:rsidR="00D74DDA" w:rsidRPr="002D698C">
        <w:t>respect</w:t>
      </w:r>
      <w:r w:rsidR="001260E1" w:rsidRPr="002D698C">
        <w:t>”</w:t>
      </w:r>
      <w:r w:rsidR="00D74DDA" w:rsidRPr="002D698C">
        <w:t xml:space="preserve"> to </w:t>
      </w:r>
      <w:r w:rsidR="001260E1" w:rsidRPr="002D698C">
        <w:t>“</w:t>
      </w:r>
      <w:r w:rsidR="00D74DDA" w:rsidRPr="002D698C">
        <w:t>resiliency</w:t>
      </w:r>
      <w:r w:rsidR="001260E1" w:rsidRPr="002D698C">
        <w:t>”</w:t>
      </w:r>
      <w:r w:rsidR="00D74DDA" w:rsidRPr="002D698C">
        <w:t xml:space="preserve"> – EERR.</w:t>
      </w:r>
    </w:p>
    <w:p w14:paraId="2B70DA45" w14:textId="77777777" w:rsidR="00D74DDA" w:rsidRPr="002D698C" w:rsidRDefault="00D74DDA" w:rsidP="00D04D0A"/>
    <w:p w14:paraId="0A367ACF" w14:textId="489ACB44" w:rsidR="009A7017" w:rsidRPr="002D698C" w:rsidRDefault="00902383" w:rsidP="00D04D0A">
      <w:r w:rsidRPr="002D698C">
        <w:t xml:space="preserve">For the first E, </w:t>
      </w:r>
      <w:r w:rsidR="00AF2851" w:rsidRPr="002D698C">
        <w:t>efficiency</w:t>
      </w:r>
      <w:r w:rsidRPr="002D698C">
        <w:t xml:space="preserve">, professionals </w:t>
      </w:r>
      <w:r w:rsidR="00EB3250" w:rsidRPr="002D698C">
        <w:t xml:space="preserve">applied supply chain strictly to internal corporate operations: </w:t>
      </w:r>
      <w:r w:rsidR="00610C13" w:rsidRPr="002D698C">
        <w:t>P</w:t>
      </w:r>
      <w:r w:rsidR="00EB3250" w:rsidRPr="002D698C">
        <w:t xml:space="preserve">lanning people talked to </w:t>
      </w:r>
      <w:r w:rsidR="006E4462" w:rsidRPr="002D698C">
        <w:t>salespeople</w:t>
      </w:r>
      <w:r w:rsidR="00EB3250" w:rsidRPr="002D698C">
        <w:t xml:space="preserve"> who talked to procurement people who talked to manufacturing people who talked to distribution people.</w:t>
      </w:r>
      <w:r w:rsidR="00A745BC" w:rsidRPr="002D698C">
        <w:t xml:space="preserve"> Reaching out beyond your organization</w:t>
      </w:r>
      <w:r w:rsidR="006810F0" w:rsidRPr="002D698C">
        <w:t xml:space="preserve"> – whether you produced </w:t>
      </w:r>
      <w:r w:rsidR="00A745BC" w:rsidRPr="002D698C">
        <w:t>consumer packaged goods, parts</w:t>
      </w:r>
      <w:r w:rsidR="006810F0" w:rsidRPr="002D698C">
        <w:t xml:space="preserve">, raw materials or a combination, was almost an afterthought. </w:t>
      </w:r>
      <w:r w:rsidR="00DD17B8" w:rsidRPr="002D698C">
        <w:t xml:space="preserve">Supply chain pros aimed </w:t>
      </w:r>
      <w:r w:rsidR="00EB3250" w:rsidRPr="002D698C">
        <w:t xml:space="preserve">to </w:t>
      </w:r>
      <w:r w:rsidR="004612E8" w:rsidRPr="002D698C">
        <w:t xml:space="preserve">find the lowest piece price at any source while reducing </w:t>
      </w:r>
      <w:r w:rsidR="00EB3250" w:rsidRPr="002D698C">
        <w:t>delivery times, production times, missed deliveries, transportation costs, inventory and the like</w:t>
      </w:r>
      <w:r w:rsidR="009A7017" w:rsidRPr="002D698C">
        <w:t xml:space="preserve">. Increase </w:t>
      </w:r>
      <w:r w:rsidR="00EB3250" w:rsidRPr="002D698C">
        <w:t xml:space="preserve">efficiency and reduce </w:t>
      </w:r>
      <w:r w:rsidR="009A7017" w:rsidRPr="002D698C">
        <w:t>the costs you can control.</w:t>
      </w:r>
    </w:p>
    <w:p w14:paraId="5F7018C7" w14:textId="77777777" w:rsidR="009A7017" w:rsidRPr="002D698C" w:rsidRDefault="009A7017" w:rsidP="00D04D0A"/>
    <w:p w14:paraId="5524F5E8" w14:textId="5CA23056" w:rsidR="003337FA" w:rsidRPr="002D698C" w:rsidRDefault="00123A87" w:rsidP="00D04D0A">
      <w:r w:rsidRPr="002D698C">
        <w:t xml:space="preserve">By 2005, most progressive supply chains realized that better customer service could increase sales. Amazon forced supply chains across the globe to deliver </w:t>
      </w:r>
      <w:r w:rsidR="00317072" w:rsidRPr="002D698C">
        <w:t>goods faster and make it eas</w:t>
      </w:r>
      <w:r w:rsidR="00E83D2B">
        <w:t>ier</w:t>
      </w:r>
      <w:r w:rsidR="00317072" w:rsidRPr="002D698C">
        <w:t xml:space="preserve"> for consumers to order. Value-added activity, from gift wrapping </w:t>
      </w:r>
      <w:r w:rsidR="0093575D" w:rsidRPr="002D698C">
        <w:t>to monograms on apparel to customized coffee mugs</w:t>
      </w:r>
      <w:r w:rsidR="003D6681">
        <w:t>,</w:t>
      </w:r>
      <w:r w:rsidR="0093575D" w:rsidRPr="002D698C">
        <w:t xml:space="preserve"> increased supply chain effectiveness – the second E</w:t>
      </w:r>
      <w:r w:rsidR="002061B2" w:rsidRPr="002D698C">
        <w:t xml:space="preserve">. </w:t>
      </w:r>
      <w:r w:rsidR="00984079" w:rsidRPr="002D698C">
        <w:t xml:space="preserve">Multiple corporations </w:t>
      </w:r>
      <w:r w:rsidR="00DA117F" w:rsidRPr="002D698C">
        <w:t xml:space="preserve">increased supply chain visibility so they could </w:t>
      </w:r>
      <w:r w:rsidR="00984079" w:rsidRPr="002D698C">
        <w:t xml:space="preserve">collaborate on everything from sales plans to </w:t>
      </w:r>
      <w:r w:rsidR="00DA117F" w:rsidRPr="002D698C">
        <w:t xml:space="preserve">volume increases to </w:t>
      </w:r>
      <w:r w:rsidR="00115578" w:rsidRPr="002D698C">
        <w:t>shortages of parts, materials and goods.</w:t>
      </w:r>
      <w:r w:rsidR="00D035FC" w:rsidRPr="002D698C">
        <w:t xml:space="preserve"> </w:t>
      </w:r>
      <w:r w:rsidR="00ED35E6" w:rsidRPr="002D698C">
        <w:t>O</w:t>
      </w:r>
      <w:r w:rsidR="00D035FC" w:rsidRPr="002D698C">
        <w:t>rganization</w:t>
      </w:r>
      <w:r w:rsidR="003337FA" w:rsidRPr="002D698C">
        <w:t>s</w:t>
      </w:r>
      <w:r w:rsidR="00D035FC" w:rsidRPr="002D698C">
        <w:t xml:space="preserve"> </w:t>
      </w:r>
      <w:r w:rsidR="00ED35E6" w:rsidRPr="002D698C">
        <w:t xml:space="preserve">that have visibility into their partners’ </w:t>
      </w:r>
      <w:r w:rsidR="003337FA" w:rsidRPr="002D698C">
        <w:t>operations can adjust more easily.</w:t>
      </w:r>
    </w:p>
    <w:p w14:paraId="479C8B9B" w14:textId="77777777" w:rsidR="003337FA" w:rsidRPr="002D698C" w:rsidRDefault="003337FA" w:rsidP="00D04D0A"/>
    <w:p w14:paraId="5D94515B" w14:textId="71CE5EC1" w:rsidR="00E17816" w:rsidRPr="002D698C" w:rsidRDefault="00E17816" w:rsidP="00D04D0A">
      <w:r w:rsidRPr="002D698C">
        <w:t xml:space="preserve">Efficiency and effectiveness increased revenue and lasted until 2020. </w:t>
      </w:r>
      <w:r w:rsidR="004715EB" w:rsidRPr="002D698C">
        <w:t xml:space="preserve">Broken by a global pandemic, the C-suite </w:t>
      </w:r>
      <w:r w:rsidR="00D72D3B" w:rsidRPr="002D698C">
        <w:t>finally started paying attention to supply chain as a key operational</w:t>
      </w:r>
      <w:r w:rsidR="00934BA9" w:rsidRPr="002D698C">
        <w:t xml:space="preserve"> concept, not just a cost center. Supply chain pros got respect, the first R in EERR.</w:t>
      </w:r>
    </w:p>
    <w:p w14:paraId="1DC60C79" w14:textId="77777777" w:rsidR="00934BA9" w:rsidRPr="002D698C" w:rsidRDefault="00934BA9" w:rsidP="00D04D0A"/>
    <w:p w14:paraId="106CF1AB" w14:textId="76354485" w:rsidR="00675177" w:rsidRPr="002D698C" w:rsidRDefault="00CD1DAE" w:rsidP="00D04D0A">
      <w:r w:rsidRPr="0007368B">
        <w:t>Companies moved these supply chain pros into the C-suite</w:t>
      </w:r>
      <w:r w:rsidR="00675177" w:rsidRPr="002D698C">
        <w:t>.</w:t>
      </w:r>
      <w:r w:rsidR="004F6344" w:rsidRPr="002D698C">
        <w:t xml:space="preserve"> In return, </w:t>
      </w:r>
      <w:r w:rsidR="0083088D" w:rsidRPr="002D698C">
        <w:t xml:space="preserve">the C-suite wants supply chain resiliency, </w:t>
      </w:r>
      <w:r w:rsidR="003B6A0D">
        <w:t xml:space="preserve">the second R in EERR, </w:t>
      </w:r>
      <w:r w:rsidR="0083088D" w:rsidRPr="002D698C">
        <w:t>completing the EERR cycle.</w:t>
      </w:r>
    </w:p>
    <w:p w14:paraId="549AAD7D" w14:textId="77777777" w:rsidR="0083088D" w:rsidRDefault="0083088D" w:rsidP="00D04D0A"/>
    <w:p w14:paraId="1265C00E" w14:textId="7574CAE3" w:rsidR="00082BB4" w:rsidRPr="002D698C" w:rsidRDefault="002F2D32" w:rsidP="00D04D0A">
      <w:r w:rsidRPr="002D698C">
        <w:t xml:space="preserve">Resiliency would be much easier </w:t>
      </w:r>
      <w:r w:rsidR="00421CC0" w:rsidRPr="002D698C">
        <w:t>in a world without the aforementioned VUCA. Unfortunately, that is not the world we live in post-2020.</w:t>
      </w:r>
      <w:r w:rsidR="003A651E" w:rsidRPr="002D698C">
        <w:t xml:space="preserve"> I started tracking volatility, uncertainty, complexity and ambiguity in 2018</w:t>
      </w:r>
      <w:r w:rsidR="00BD1985" w:rsidRPr="002D698C">
        <w:t xml:space="preserve">, saw it increasing across global supply </w:t>
      </w:r>
      <w:r w:rsidR="00BD1985" w:rsidRPr="002D698C">
        <w:lastRenderedPageBreak/>
        <w:t>chains in 20</w:t>
      </w:r>
      <w:r w:rsidR="00795B62">
        <w:t>19</w:t>
      </w:r>
      <w:r w:rsidR="00BD1985" w:rsidRPr="002D698C">
        <w:t xml:space="preserve">, and then explode </w:t>
      </w:r>
      <w:r w:rsidR="00F13D7C" w:rsidRPr="002D698C">
        <w:t>when</w:t>
      </w:r>
      <w:r w:rsidR="00A913BF" w:rsidRPr="002D698C">
        <w:t xml:space="preserve">, as I wrote in my latest book </w:t>
      </w:r>
      <w:hyperlink r:id="rId15" w:history="1">
        <w:r w:rsidR="00A913BF" w:rsidRPr="00D12180">
          <w:rPr>
            <w:rStyle w:val="Hyperlink"/>
            <w:i/>
          </w:rPr>
          <w:t>Insightful Leadership: Surfing the Waves to Organizational Excellence</w:t>
        </w:r>
      </w:hyperlink>
      <w:r w:rsidR="00A913BF" w:rsidRPr="002D698C">
        <w:t>,</w:t>
      </w:r>
      <w:r w:rsidR="0089071F" w:rsidRPr="002D698C">
        <w:rPr>
          <w:rStyle w:val="EndnoteReference"/>
        </w:rPr>
        <w:endnoteReference w:id="8"/>
      </w:r>
      <w:r w:rsidR="00A913BF" w:rsidRPr="002D698C">
        <w:t xml:space="preserve"> </w:t>
      </w:r>
      <w:r w:rsidR="00082BB4" w:rsidRPr="002D698C">
        <w:t>“COVID-19 mated with VUCA, engulfing the old ways of doing business, washing them into the depths.”</w:t>
      </w:r>
    </w:p>
    <w:p w14:paraId="1398FD74" w14:textId="648596FA" w:rsidR="0083088D" w:rsidRPr="002D698C" w:rsidRDefault="0083088D" w:rsidP="00D04D0A"/>
    <w:p w14:paraId="1A34274C" w14:textId="77777777" w:rsidR="009833E6" w:rsidRPr="002D698C" w:rsidRDefault="00AB0F0F" w:rsidP="00D04D0A">
      <w:r w:rsidRPr="002D698C">
        <w:t>Disruption, as I wrote, has become the new normal</w:t>
      </w:r>
      <w:r w:rsidR="00FD1754" w:rsidRPr="002D698C">
        <w:t xml:space="preserve">, not an occasional glitch. </w:t>
      </w:r>
      <w:r w:rsidR="003B177C" w:rsidRPr="002D698C">
        <w:t xml:space="preserve">Even now, years after the height of the pandemic, people are still talking about a return to the new normal. </w:t>
      </w:r>
      <w:r w:rsidR="008A0A0D" w:rsidRPr="002D698C">
        <w:t>However, b</w:t>
      </w:r>
      <w:r w:rsidR="005173BA" w:rsidRPr="002D698C">
        <w:t>eyond the pandemic, c</w:t>
      </w:r>
      <w:r w:rsidR="00692CAC" w:rsidRPr="002D698C">
        <w:t xml:space="preserve">haos wrought by digital </w:t>
      </w:r>
      <w:r w:rsidR="008A0A0D" w:rsidRPr="002D698C">
        <w:t>and technological innovations that include robotics, data science and artificial intelligence</w:t>
      </w:r>
      <w:r w:rsidR="00584103" w:rsidRPr="002D698C">
        <w:t xml:space="preserve">, changes in the global economy and commerce in general, and geopolitical upheaval </w:t>
      </w:r>
      <w:r w:rsidR="009833E6" w:rsidRPr="002D698C">
        <w:t>continue to wreck any semblance of settling into any new normal.</w:t>
      </w:r>
    </w:p>
    <w:p w14:paraId="3B336BF7" w14:textId="77777777" w:rsidR="009833E6" w:rsidRPr="002D698C" w:rsidRDefault="009833E6" w:rsidP="00D04D0A"/>
    <w:p w14:paraId="5837C744" w14:textId="5C6EE256" w:rsidR="00233CEE" w:rsidRPr="002D698C" w:rsidRDefault="00676A80" w:rsidP="00D04D0A">
      <w:r w:rsidRPr="002D698C">
        <w:t xml:space="preserve">Witness the fury and frenzy </w:t>
      </w:r>
      <w:r w:rsidR="00770F09" w:rsidRPr="002D698C">
        <w:t>of business and investment activity surrounding the November 2022 release of ChatGPT</w:t>
      </w:r>
      <w:r w:rsidR="00F23213" w:rsidRPr="002D698C">
        <w:t>-3</w:t>
      </w:r>
      <w:r w:rsidR="00770F09" w:rsidRPr="002D698C">
        <w:t xml:space="preserve">, a large language learning module. </w:t>
      </w:r>
      <w:r w:rsidR="00F23213" w:rsidRPr="002D698C">
        <w:t xml:space="preserve">ChatGPT-3, its successor ChatGPT-4 and </w:t>
      </w:r>
      <w:r w:rsidR="002F30B9" w:rsidRPr="002D698C">
        <w:t>competitive generative AI</w:t>
      </w:r>
      <w:r w:rsidR="0067011B" w:rsidRPr="002D698C">
        <w:t xml:space="preserve"> tools like </w:t>
      </w:r>
      <w:r w:rsidR="00900E84" w:rsidRPr="002D698C">
        <w:t xml:space="preserve">Bard, Bing AI and dozens </w:t>
      </w:r>
      <w:r w:rsidR="00FF7584" w:rsidRPr="002D698C">
        <w:t>more have affected numerous industries</w:t>
      </w:r>
      <w:r w:rsidR="00B33684" w:rsidRPr="002D698C">
        <w:t xml:space="preserve"> – something few, if any, businesses were planning for in October 2022</w:t>
      </w:r>
      <w:r w:rsidR="00FF7584" w:rsidRPr="002D698C">
        <w:t xml:space="preserve">. Companies are </w:t>
      </w:r>
      <w:hyperlink r:id="rId16" w:history="1">
        <w:r w:rsidR="00FF7584" w:rsidRPr="002D698C">
          <w:rPr>
            <w:rStyle w:val="Hyperlink"/>
          </w:rPr>
          <w:t>leveraging generative AI</w:t>
        </w:r>
      </w:hyperlink>
      <w:r w:rsidR="00815D0F" w:rsidRPr="002D698C">
        <w:rPr>
          <w:rStyle w:val="EndnoteReference"/>
        </w:rPr>
        <w:endnoteReference w:id="9"/>
      </w:r>
      <w:r w:rsidR="00FF7584" w:rsidRPr="002D698C">
        <w:t xml:space="preserve"> for customer service, education, content creation, </w:t>
      </w:r>
      <w:r w:rsidR="00C73DE7" w:rsidRPr="002D698C">
        <w:t>drafting emails, writing code, clinical decision support, medical recordkeeping and more.</w:t>
      </w:r>
      <w:r w:rsidR="00D61347" w:rsidRPr="002D698C">
        <w:t xml:space="preserve"> </w:t>
      </w:r>
    </w:p>
    <w:p w14:paraId="4E639C5D" w14:textId="77777777" w:rsidR="00B33684" w:rsidRPr="002D698C" w:rsidRDefault="00B33684" w:rsidP="00D04D0A"/>
    <w:p w14:paraId="14CFFE45" w14:textId="21E6D2E0" w:rsidR="008F042E" w:rsidRPr="002D698C" w:rsidRDefault="007008D4" w:rsidP="00D04D0A">
      <w:r>
        <w:t>As  you can see, generative AI swept away that September 2022 “</w:t>
      </w:r>
      <w:r w:rsidR="00FD1754" w:rsidRPr="002D698C">
        <w:t xml:space="preserve">new </w:t>
      </w:r>
      <w:r w:rsidR="000B6FC7" w:rsidRPr="002D698C">
        <w:t>normal</w:t>
      </w:r>
      <w:r>
        <w:t>.”</w:t>
      </w:r>
      <w:r w:rsidR="000B6FC7" w:rsidRPr="002D698C">
        <w:t xml:space="preserve"> </w:t>
      </w:r>
      <w:r>
        <w:t xml:space="preserve">The same thing will happen again. </w:t>
      </w:r>
      <w:r w:rsidR="00CF7082">
        <w:t>The future will depart from the past, not continue it. You need insights about the future, not data from the past</w:t>
      </w:r>
      <w:r w:rsidR="00FD40B4">
        <w:t xml:space="preserve">. You must deploy those insights and discover innovations that will </w:t>
      </w:r>
      <w:r w:rsidR="00DE787F" w:rsidRPr="002D698C">
        <w:t xml:space="preserve">replace </w:t>
      </w:r>
      <w:r w:rsidR="00FD40B4">
        <w:t xml:space="preserve">obsolete </w:t>
      </w:r>
      <w:r w:rsidR="00DE787F" w:rsidRPr="002D698C">
        <w:t>paradigms</w:t>
      </w:r>
      <w:r w:rsidR="0079131A" w:rsidRPr="002D698C">
        <w:t xml:space="preserve"> </w:t>
      </w:r>
      <w:r w:rsidR="00FD40B4">
        <w:t>– and then do it all over again.</w:t>
      </w:r>
    </w:p>
    <w:p w14:paraId="32C08D97" w14:textId="77777777" w:rsidR="003E18C9" w:rsidRPr="002D698C" w:rsidRDefault="003E18C9" w:rsidP="00D04D0A"/>
    <w:p w14:paraId="2B6F9034" w14:textId="3241CF6A" w:rsidR="00386A47" w:rsidRPr="002D698C" w:rsidRDefault="00152971" w:rsidP="00D04D0A">
      <w:r w:rsidRPr="002D698C">
        <w:t>Let’s go back to cost saving</w:t>
      </w:r>
      <w:r w:rsidR="00A845D2">
        <w:t>s</w:t>
      </w:r>
      <w:r w:rsidRPr="002D698C">
        <w:t xml:space="preserve"> – the first E in EERR. </w:t>
      </w:r>
      <w:r w:rsidR="000D3E13" w:rsidRPr="002D698C">
        <w:t>For years, companies aimed to buy raw materials, parts and products from countries with the lowest labor cost. That evolved into</w:t>
      </w:r>
      <w:r w:rsidR="009059CD" w:rsidRPr="002D698C">
        <w:t xml:space="preserve"> </w:t>
      </w:r>
      <w:r w:rsidR="00F725EF" w:rsidRPr="002D698C">
        <w:t>lowest manufacturing cost</w:t>
      </w:r>
      <w:r w:rsidR="00F37FB4" w:rsidRPr="002D698C">
        <w:t xml:space="preserve">, </w:t>
      </w:r>
      <w:r w:rsidR="00386A47" w:rsidRPr="002D698C">
        <w:t xml:space="preserve">then </w:t>
      </w:r>
      <w:r w:rsidR="00F37FB4" w:rsidRPr="002D698C">
        <w:t>total landed cost (</w:t>
      </w:r>
      <w:r w:rsidR="00CD516F">
        <w:t>the total logistics costs of moving freight fro</w:t>
      </w:r>
      <w:r w:rsidR="00247B84">
        <w:t xml:space="preserve">m point of manufacture to </w:t>
      </w:r>
      <w:r w:rsidR="00860543">
        <w:t>final destination, the point where your enterprise can start generating revenue</w:t>
      </w:r>
      <w:r w:rsidR="00F37FB4" w:rsidRPr="002D698C">
        <w:t xml:space="preserve">) and then </w:t>
      </w:r>
      <w:r w:rsidR="00480799" w:rsidRPr="002D698C">
        <w:t xml:space="preserve">total delivered cost </w:t>
      </w:r>
      <w:r w:rsidR="00F37FB4" w:rsidRPr="002D698C">
        <w:t>(</w:t>
      </w:r>
      <w:r w:rsidR="00EE6ECF">
        <w:t xml:space="preserve">how much it costs a company </w:t>
      </w:r>
      <w:r w:rsidR="00593DAC">
        <w:t xml:space="preserve">to deliver product to the customer, including manufacturing, marketing, sales, distribution, </w:t>
      </w:r>
      <w:r w:rsidR="00CF2CF3">
        <w:t>general and administrative expenses, etc.</w:t>
      </w:r>
      <w:r w:rsidR="00F37FB4" w:rsidRPr="002D698C">
        <w:t xml:space="preserve">). </w:t>
      </w:r>
    </w:p>
    <w:p w14:paraId="2F7672BD" w14:textId="77777777" w:rsidR="005114B2" w:rsidRPr="002D698C" w:rsidRDefault="005114B2" w:rsidP="00D04D0A"/>
    <w:p w14:paraId="0838E9D7" w14:textId="77777777" w:rsidR="009621AE" w:rsidRPr="002D698C" w:rsidRDefault="00386A47" w:rsidP="00D04D0A">
      <w:r w:rsidRPr="002D698C">
        <w:t xml:space="preserve">Longer lead times, of course, require more inventory. To avoid those costs, finely honed supply chains deployed just-in-time manufacturing </w:t>
      </w:r>
      <w:r w:rsidR="00245FE2" w:rsidRPr="002D698C">
        <w:t xml:space="preserve">and distribution systems, where raw materials, parts and goods arrived </w:t>
      </w:r>
      <w:r w:rsidR="009621AE" w:rsidRPr="002D698C">
        <w:t>when needed instead of being stored “just in case” they were needed.</w:t>
      </w:r>
    </w:p>
    <w:p w14:paraId="4F6C343C" w14:textId="77777777" w:rsidR="009621AE" w:rsidRPr="002D698C" w:rsidRDefault="009621AE" w:rsidP="00D04D0A"/>
    <w:p w14:paraId="51A9EEF1" w14:textId="30CC4ABA" w:rsidR="00D010E1" w:rsidRPr="002D698C" w:rsidRDefault="00EC5481" w:rsidP="00D04D0A">
      <w:r w:rsidRPr="002D698C">
        <w:t xml:space="preserve">That worked well until the disruption of </w:t>
      </w:r>
      <w:r w:rsidR="00F37FB4" w:rsidRPr="002D698C">
        <w:t>COVID</w:t>
      </w:r>
      <w:r w:rsidRPr="002D698C">
        <w:t xml:space="preserve">-19, which required businesses to </w:t>
      </w:r>
      <w:r w:rsidR="00F37FB4" w:rsidRPr="002D698C">
        <w:t xml:space="preserve">include </w:t>
      </w:r>
      <w:r w:rsidRPr="002D698C">
        <w:t xml:space="preserve">the </w:t>
      </w:r>
      <w:r w:rsidR="00F37FB4" w:rsidRPr="002D698C">
        <w:t xml:space="preserve">cost of lost sales. </w:t>
      </w:r>
      <w:r w:rsidR="00B86F90" w:rsidRPr="002D698C">
        <w:t>Furious executives have mandated that their new chief supply chain officers look for nearshoring</w:t>
      </w:r>
      <w:r w:rsidR="00D010E1" w:rsidRPr="002D698C">
        <w:t xml:space="preserve"> and</w:t>
      </w:r>
      <w:r w:rsidR="00B86F90" w:rsidRPr="002D698C">
        <w:t xml:space="preserve"> friendshoring </w:t>
      </w:r>
      <w:r w:rsidR="00D010E1" w:rsidRPr="002D698C">
        <w:t>options to reduce lead times</w:t>
      </w:r>
      <w:r w:rsidR="0057138C" w:rsidRPr="002D698C">
        <w:t xml:space="preserve">. Shorter lead times and quicker inventory turns should </w:t>
      </w:r>
      <w:r w:rsidR="00443818">
        <w:t xml:space="preserve">allow </w:t>
      </w:r>
      <w:r w:rsidR="00E73C7E" w:rsidRPr="002D698C">
        <w:t xml:space="preserve">sales to continue </w:t>
      </w:r>
      <w:r w:rsidR="00CB352C" w:rsidRPr="002D698C">
        <w:t xml:space="preserve">despite </w:t>
      </w:r>
      <w:r w:rsidR="00E73C7E" w:rsidRPr="002D698C">
        <w:t>less inventory</w:t>
      </w:r>
      <w:r w:rsidR="00D010E1" w:rsidRPr="002D698C">
        <w:t xml:space="preserve">, </w:t>
      </w:r>
      <w:r w:rsidR="00CB352C" w:rsidRPr="002D698C">
        <w:t xml:space="preserve">adding </w:t>
      </w:r>
      <w:r w:rsidR="00D010E1" w:rsidRPr="002D698C">
        <w:t>optionality and increas</w:t>
      </w:r>
      <w:r w:rsidR="00CB352C" w:rsidRPr="002D698C">
        <w:t>ing</w:t>
      </w:r>
      <w:r w:rsidR="00D010E1" w:rsidRPr="002D698C">
        <w:t xml:space="preserve"> resiliency.</w:t>
      </w:r>
    </w:p>
    <w:p w14:paraId="3CEFB092" w14:textId="77777777" w:rsidR="00D010E1" w:rsidRPr="002D698C" w:rsidRDefault="00D010E1" w:rsidP="00D04D0A"/>
    <w:p w14:paraId="12074BB8" w14:textId="77777777" w:rsidR="00E20ABF" w:rsidRDefault="00D010E1" w:rsidP="00D04D0A">
      <w:r w:rsidRPr="002D698C">
        <w:lastRenderedPageBreak/>
        <w:t xml:space="preserve">Of course, during this evolution, </w:t>
      </w:r>
      <w:r w:rsidR="00A33619" w:rsidRPr="002D698C">
        <w:t>business</w:t>
      </w:r>
      <w:r w:rsidR="002A6D35" w:rsidRPr="002D698C">
        <w:t>es</w:t>
      </w:r>
      <w:r w:rsidR="00A33619" w:rsidRPr="002D698C">
        <w:t xml:space="preserve"> have </w:t>
      </w:r>
      <w:r w:rsidR="00F37FB4" w:rsidRPr="002D698C">
        <w:t xml:space="preserve">realized </w:t>
      </w:r>
      <w:r w:rsidR="00A33619" w:rsidRPr="002D698C">
        <w:t xml:space="preserve">that </w:t>
      </w:r>
      <w:r w:rsidR="00080B84" w:rsidRPr="002D698C">
        <w:t xml:space="preserve">the </w:t>
      </w:r>
      <w:r w:rsidR="00F37FB4" w:rsidRPr="002D698C">
        <w:t>low</w:t>
      </w:r>
      <w:r w:rsidR="00080B84" w:rsidRPr="002D698C">
        <w:t>-</w:t>
      </w:r>
      <w:r w:rsidR="00F37FB4" w:rsidRPr="002D698C">
        <w:t xml:space="preserve">cost country </w:t>
      </w:r>
      <w:r w:rsidR="00080B84" w:rsidRPr="002D698C">
        <w:t xml:space="preserve">has </w:t>
      </w:r>
      <w:r w:rsidR="00F37FB4" w:rsidRPr="002D698C">
        <w:t>changed. According to</w:t>
      </w:r>
      <w:r w:rsidR="00BB0FF1">
        <w:t xml:space="preserve"> the</w:t>
      </w:r>
      <w:r w:rsidR="00F37FB4" w:rsidRPr="002D698C">
        <w:t xml:space="preserve"> </w:t>
      </w:r>
      <w:bookmarkStart w:id="6" w:name="_Hlk142579286"/>
      <w:r w:rsidR="002A6D35" w:rsidRPr="002D698C">
        <w:fldChar w:fldCharType="begin"/>
      </w:r>
      <w:r w:rsidR="002A6D35" w:rsidRPr="002D698C">
        <w:instrText>HYPERLINK "https://www.agility.com/wp-content/uploads/2023/02/Agility-Emerging-Markets-Logistics-Index-2023-EN.pdf"</w:instrText>
      </w:r>
      <w:r w:rsidR="002A6D35" w:rsidRPr="002D698C">
        <w:fldChar w:fldCharType="separate"/>
      </w:r>
      <w:r w:rsidR="002A6D35" w:rsidRPr="002D698C">
        <w:rPr>
          <w:rStyle w:val="Hyperlink"/>
        </w:rPr>
        <w:t xml:space="preserve">2023 </w:t>
      </w:r>
      <w:r w:rsidR="00F37FB4" w:rsidRPr="002D698C">
        <w:rPr>
          <w:rStyle w:val="Hyperlink"/>
        </w:rPr>
        <w:t>Agility Emerging Market Logistics Index</w:t>
      </w:r>
      <w:r w:rsidR="002A6D35" w:rsidRPr="002D698C">
        <w:fldChar w:fldCharType="end"/>
      </w:r>
      <w:bookmarkEnd w:id="6"/>
      <w:r w:rsidR="002A6D35" w:rsidRPr="002D698C">
        <w:t>,</w:t>
      </w:r>
      <w:r w:rsidR="00CB4B1F" w:rsidRPr="002D698C">
        <w:rPr>
          <w:rStyle w:val="EndnoteReference"/>
        </w:rPr>
        <w:endnoteReference w:id="10"/>
      </w:r>
      <w:r w:rsidR="00F37FB4" w:rsidRPr="002D698C">
        <w:t xml:space="preserve"> </w:t>
      </w:r>
      <w:r w:rsidR="00B660D4" w:rsidRPr="002D698C">
        <w:t xml:space="preserve">labor in Mexico costs $3.90 an hour vs. $5.58 an hour </w:t>
      </w:r>
      <w:r w:rsidR="00F37FB4" w:rsidRPr="002D698C">
        <w:t>in China</w:t>
      </w:r>
      <w:r w:rsidR="00B660D4" w:rsidRPr="002D698C">
        <w:t>.</w:t>
      </w:r>
      <w:r w:rsidR="00F37FB4" w:rsidRPr="002D698C">
        <w:t xml:space="preserve"> </w:t>
      </w:r>
      <w:r w:rsidR="0097754B" w:rsidRPr="002D698C">
        <w:t xml:space="preserve">Rates are similar throughout Latin America. </w:t>
      </w:r>
    </w:p>
    <w:p w14:paraId="12EE440F" w14:textId="77777777" w:rsidR="00E20ABF" w:rsidRDefault="00E20ABF" w:rsidP="00D04D0A"/>
    <w:p w14:paraId="229C5AEF" w14:textId="1A400FF8" w:rsidR="00CA13EA" w:rsidRDefault="0047190A" w:rsidP="00D04D0A">
      <w:r w:rsidRPr="002D698C">
        <w:t>Ye</w:t>
      </w:r>
      <w:r w:rsidR="003A46BA">
        <w:t>t</w:t>
      </w:r>
      <w:r w:rsidRPr="002D698C">
        <w:t xml:space="preserve"> </w:t>
      </w:r>
      <w:r w:rsidR="00CA13EA" w:rsidRPr="002D698C">
        <w:t>more than cost goes into the equation</w:t>
      </w:r>
      <w:r w:rsidRPr="002D698C">
        <w:t xml:space="preserve">. </w:t>
      </w:r>
      <w:r w:rsidR="00B36DF7">
        <w:t xml:space="preserve">More expensive skilled labor can produce more per hour than less expensive unskilled labor. </w:t>
      </w:r>
      <w:r w:rsidR="00831FC5" w:rsidRPr="002D698C">
        <w:t>(And I will discuss workforce issues later.) Still, f</w:t>
      </w:r>
      <w:r w:rsidR="00CA13EA" w:rsidRPr="002D698C">
        <w:t xml:space="preserve">or </w:t>
      </w:r>
      <w:r w:rsidR="00BC7F6E" w:rsidRPr="002D698C">
        <w:t xml:space="preserve">manufacturing that produces </w:t>
      </w:r>
      <w:r w:rsidR="0082636F" w:rsidRPr="002D698C">
        <w:t xml:space="preserve">products for </w:t>
      </w:r>
      <w:r w:rsidR="00CA13EA" w:rsidRPr="002D698C">
        <w:t>the Americas, low</w:t>
      </w:r>
      <w:r w:rsidR="00E20ABF">
        <w:t>er</w:t>
      </w:r>
      <w:r w:rsidR="00CA13EA" w:rsidRPr="002D698C">
        <w:t xml:space="preserve">-cost </w:t>
      </w:r>
      <w:r w:rsidR="00E20ABF">
        <w:t xml:space="preserve">options </w:t>
      </w:r>
      <w:r w:rsidR="00CA13EA" w:rsidRPr="002D698C">
        <w:t xml:space="preserve">are </w:t>
      </w:r>
      <w:r w:rsidR="0082636F" w:rsidRPr="002D698C">
        <w:t>now in the same hemisphere, not half a world away in China.</w:t>
      </w:r>
    </w:p>
    <w:p w14:paraId="01EFEF0D" w14:textId="77777777" w:rsidR="00476CF9" w:rsidRDefault="00476CF9" w:rsidP="00D04D0A"/>
    <w:p w14:paraId="3EA27B54" w14:textId="56E71608" w:rsidR="00476CF9" w:rsidRPr="002D698C" w:rsidRDefault="00706109" w:rsidP="00950669">
      <w:r>
        <w:t>That does not mean every obstacle has been cleared. Many companies have been reluctant to nearshore because raw material, component and supply chain sources still start in China and Asia.</w:t>
      </w:r>
      <w:r w:rsidR="00E41CF0">
        <w:t xml:space="preserve"> That’s why redesigning your supply chains means more than just moving final assembly to another country – it involves your entire ecosystem, starting with using the rest of the world as</w:t>
      </w:r>
      <w:r w:rsidR="00950669">
        <w:t xml:space="preserve"> your depot for natural resources.</w:t>
      </w:r>
    </w:p>
    <w:p w14:paraId="6933A50D" w14:textId="77777777" w:rsidR="00F37FB4" w:rsidRPr="002D698C" w:rsidRDefault="00F37FB4" w:rsidP="00D04D0A"/>
    <w:p w14:paraId="349369DB" w14:textId="14770E9B" w:rsidR="007E2FB6" w:rsidRPr="002D698C" w:rsidRDefault="00D567EE" w:rsidP="00D04D0A">
      <w:r w:rsidRPr="002D698C">
        <w:t xml:space="preserve">Supply chain risk, or the lack of resiliency, is another factor to consider </w:t>
      </w:r>
      <w:r w:rsidR="00DA78EB" w:rsidRPr="002D698C">
        <w:t xml:space="preserve">when redesigning your supply chains for optionality. Sole sourcing, as the world has discovered, makes for brittle supply chains. </w:t>
      </w:r>
      <w:r w:rsidR="003B3F9A" w:rsidRPr="002D698C">
        <w:t xml:space="preserve">Who knows when a large nation will invade a </w:t>
      </w:r>
      <w:bookmarkStart w:id="7" w:name="_Hlk141966045"/>
      <w:r w:rsidR="00E92708" w:rsidRPr="002D698C">
        <w:fldChar w:fldCharType="begin"/>
      </w:r>
      <w:r w:rsidR="00E92708" w:rsidRPr="002D698C">
        <w:instrText>HYPERLINK "https://www.bloomberg.com/news/articles/2023-07-19/what-end-of-ukraine-grain-export-deal-means-for-the-world?"</w:instrText>
      </w:r>
      <w:r w:rsidR="00E92708" w:rsidRPr="002D698C">
        <w:fldChar w:fldCharType="separate"/>
      </w:r>
      <w:r w:rsidR="003B3F9A" w:rsidRPr="002D698C">
        <w:rPr>
          <w:rStyle w:val="Hyperlink"/>
        </w:rPr>
        <w:t>key supplier of grain</w:t>
      </w:r>
      <w:r w:rsidR="00E92708" w:rsidRPr="002D698C">
        <w:fldChar w:fldCharType="end"/>
      </w:r>
      <w:bookmarkEnd w:id="7"/>
      <w:r w:rsidR="00982F3B" w:rsidRPr="002D698C">
        <w:t>?</w:t>
      </w:r>
      <w:r w:rsidR="00B407AA" w:rsidRPr="002D698C">
        <w:rPr>
          <w:rStyle w:val="EndnoteReference"/>
        </w:rPr>
        <w:endnoteReference w:id="11"/>
      </w:r>
      <w:r w:rsidR="00982F3B" w:rsidRPr="002D698C">
        <w:t xml:space="preserve"> </w:t>
      </w:r>
      <w:r w:rsidR="00E92708" w:rsidRPr="002D698C">
        <w:t xml:space="preserve">(See Russia vs. Ukraine, 2022.) </w:t>
      </w:r>
      <w:r w:rsidR="007E2FB6" w:rsidRPr="002D698C">
        <w:t xml:space="preserve">Who knows when China will restrict exports of key semiconductor materials like </w:t>
      </w:r>
      <w:r w:rsidR="00606C8E" w:rsidRPr="002D698C">
        <w:t xml:space="preserve">gallium and germanium? (Oh wait, </w:t>
      </w:r>
      <w:hyperlink r:id="rId17" w:history="1">
        <w:r w:rsidR="00AF1F05" w:rsidRPr="002D698C">
          <w:rPr>
            <w:rStyle w:val="Hyperlink"/>
          </w:rPr>
          <w:t>that just happened</w:t>
        </w:r>
      </w:hyperlink>
      <w:r w:rsidR="00606C8E" w:rsidRPr="002D698C">
        <w:t>.)</w:t>
      </w:r>
      <w:r w:rsidR="00CD1943" w:rsidRPr="002D698C">
        <w:rPr>
          <w:rStyle w:val="EndnoteReference"/>
        </w:rPr>
        <w:endnoteReference w:id="12"/>
      </w:r>
      <w:r w:rsidR="00D553E2" w:rsidRPr="002D698C">
        <w:t xml:space="preserve"> Heaven forbid if China invaded Taiwan, the world’s largest supplier of </w:t>
      </w:r>
      <w:bookmarkStart w:id="8" w:name="_Hlk142579776"/>
      <w:r w:rsidR="005D4B5A" w:rsidRPr="002D698C">
        <w:fldChar w:fldCharType="begin"/>
      </w:r>
      <w:r w:rsidR="005D4B5A" w:rsidRPr="002D698C">
        <w:instrText>HYPERLINK "https://www.economist.com/special-report/2023/03/06/taiwans-dominance-of-the-chip-industry-makes-it-more-important"</w:instrText>
      </w:r>
      <w:r w:rsidR="005D4B5A" w:rsidRPr="002D698C">
        <w:fldChar w:fldCharType="separate"/>
      </w:r>
      <w:r w:rsidR="005D4B5A" w:rsidRPr="002D698C">
        <w:rPr>
          <w:rStyle w:val="Hyperlink"/>
        </w:rPr>
        <w:t xml:space="preserve">advanced </w:t>
      </w:r>
      <w:r w:rsidR="00D553E2" w:rsidRPr="002D698C">
        <w:rPr>
          <w:rStyle w:val="Hyperlink"/>
        </w:rPr>
        <w:t>semiconductors</w:t>
      </w:r>
      <w:r w:rsidR="005D4B5A" w:rsidRPr="002D698C">
        <w:fldChar w:fldCharType="end"/>
      </w:r>
      <w:bookmarkEnd w:id="8"/>
      <w:r w:rsidR="00D553E2" w:rsidRPr="002D698C">
        <w:t>.</w:t>
      </w:r>
      <w:r w:rsidR="00985A07" w:rsidRPr="002D698C">
        <w:rPr>
          <w:rStyle w:val="EndnoteReference"/>
        </w:rPr>
        <w:endnoteReference w:id="13"/>
      </w:r>
    </w:p>
    <w:p w14:paraId="4513F298" w14:textId="77777777" w:rsidR="007E2FB6" w:rsidRPr="002D698C" w:rsidRDefault="007E2FB6" w:rsidP="00D04D0A"/>
    <w:p w14:paraId="6E86A97C" w14:textId="3CE48ABE" w:rsidR="00841A80" w:rsidRPr="002D698C" w:rsidRDefault="005349DC" w:rsidP="00D04D0A">
      <w:r w:rsidRPr="002D698C">
        <w:t xml:space="preserve">These risks include </w:t>
      </w:r>
      <w:r w:rsidR="0077636C" w:rsidRPr="002D698C">
        <w:t>transportation and port capabilities, the potential for weather disruptions and natural disasters, strikes or blockades (</w:t>
      </w:r>
      <w:r w:rsidR="00E43EE2" w:rsidRPr="002D698C">
        <w:t xml:space="preserve">many think </w:t>
      </w:r>
      <w:bookmarkStart w:id="9" w:name="_Hlk141966119"/>
      <w:r w:rsidR="00D553E2" w:rsidRPr="002D698C">
        <w:fldChar w:fldCharType="begin"/>
      </w:r>
      <w:r w:rsidR="00D553E2" w:rsidRPr="002D698C">
        <w:instrText>HYPERLINK "https://asia.nikkei.com/Politics/International-relations/Taiwan-tensions/China-s-military-speeds-preparations-to-blockade-Taiwan"</w:instrText>
      </w:r>
      <w:r w:rsidR="00D553E2" w:rsidRPr="002D698C">
        <w:fldChar w:fldCharType="separate"/>
      </w:r>
      <w:r w:rsidR="00E43EE2" w:rsidRPr="002D698C">
        <w:rPr>
          <w:rStyle w:val="Hyperlink"/>
        </w:rPr>
        <w:t>China would blockade Taiwan</w:t>
      </w:r>
      <w:r w:rsidR="00D553E2" w:rsidRPr="002D698C">
        <w:fldChar w:fldCharType="end"/>
      </w:r>
      <w:bookmarkEnd w:id="9"/>
      <w:r w:rsidR="00606B9A" w:rsidRPr="002D698C">
        <w:rPr>
          <w:rStyle w:val="EndnoteReference"/>
        </w:rPr>
        <w:endnoteReference w:id="14"/>
      </w:r>
      <w:r w:rsidR="00E43EE2" w:rsidRPr="002D698C">
        <w:t xml:space="preserve"> instead of invading)</w:t>
      </w:r>
      <w:r w:rsidR="00D553E2" w:rsidRPr="002D698C">
        <w:t>, corruption and crime.</w:t>
      </w:r>
      <w:r w:rsidR="00EE6F19">
        <w:t xml:space="preserve"> </w:t>
      </w:r>
      <w:r w:rsidR="0072444D">
        <w:t>Even r</w:t>
      </w:r>
      <w:r w:rsidR="00EE6F19">
        <w:t>are events</w:t>
      </w:r>
      <w:r w:rsidR="00841A80">
        <w:t xml:space="preserve"> </w:t>
      </w:r>
      <w:r w:rsidR="002E53E9">
        <w:t xml:space="preserve">add risks. Hawaii’s </w:t>
      </w:r>
      <w:hyperlink r:id="rId18" w:history="1">
        <w:r w:rsidR="002E53E9" w:rsidRPr="00DD6125">
          <w:rPr>
            <w:rStyle w:val="Hyperlink"/>
          </w:rPr>
          <w:t>already devastating wildfires</w:t>
        </w:r>
      </w:hyperlink>
      <w:r w:rsidR="002E53E9">
        <w:t xml:space="preserve"> were made even more deadly by winds from Hurricane Dora, 500 miles away.</w:t>
      </w:r>
      <w:r w:rsidR="00814D06">
        <w:rPr>
          <w:rStyle w:val="EndnoteReference"/>
        </w:rPr>
        <w:endnoteReference w:id="15"/>
      </w:r>
      <w:r w:rsidR="002E53E9">
        <w:t xml:space="preserve"> And </w:t>
      </w:r>
      <w:r w:rsidR="000C300D">
        <w:t xml:space="preserve">a tropical storm just </w:t>
      </w:r>
      <w:hyperlink r:id="rId19" w:history="1">
        <w:r w:rsidR="000C300D" w:rsidRPr="006511BA">
          <w:rPr>
            <w:rStyle w:val="Hyperlink"/>
          </w:rPr>
          <w:t xml:space="preserve">struck </w:t>
        </w:r>
        <w:r w:rsidR="00AD2216" w:rsidRPr="006511BA">
          <w:rPr>
            <w:rStyle w:val="Hyperlink"/>
          </w:rPr>
          <w:t xml:space="preserve">the coast of </w:t>
        </w:r>
        <w:r w:rsidR="002E53E9" w:rsidRPr="006511BA">
          <w:rPr>
            <w:rStyle w:val="Hyperlink"/>
          </w:rPr>
          <w:t>Southern California</w:t>
        </w:r>
      </w:hyperlink>
      <w:r w:rsidR="002E53E9">
        <w:t xml:space="preserve"> </w:t>
      </w:r>
      <w:r w:rsidR="00AD2216">
        <w:t>for the first time in 84 years.</w:t>
      </w:r>
      <w:r w:rsidR="005867B7">
        <w:rPr>
          <w:rStyle w:val="EndnoteReference"/>
        </w:rPr>
        <w:endnoteReference w:id="16"/>
      </w:r>
      <w:r w:rsidR="00AD2216">
        <w:t xml:space="preserve"> </w:t>
      </w:r>
    </w:p>
    <w:p w14:paraId="20FC6A5B" w14:textId="77777777" w:rsidR="003C6E49" w:rsidRPr="002D698C" w:rsidRDefault="003C6E49" w:rsidP="00D04D0A"/>
    <w:p w14:paraId="63E14600" w14:textId="0A24FF24" w:rsidR="0027351E" w:rsidRPr="002D698C" w:rsidRDefault="00AD5747" w:rsidP="00D04D0A">
      <w:r w:rsidRPr="002D698C">
        <w:t>Beyond the fact that Mexico</w:t>
      </w:r>
      <w:r w:rsidR="006800C0" w:rsidRPr="002D698C">
        <w:t>, the Dominican Republic</w:t>
      </w:r>
      <w:r w:rsidRPr="002D698C">
        <w:t xml:space="preserve"> and Latin America now compete well with China in labor costs, </w:t>
      </w:r>
      <w:r w:rsidR="0037211F" w:rsidRPr="002D698C">
        <w:t xml:space="preserve">nearshoring to that area makes sense from a culture and language perspective. </w:t>
      </w:r>
      <w:r w:rsidR="000C1F91" w:rsidRPr="002D698C">
        <w:t>Although culturally distinct, Mexico</w:t>
      </w:r>
      <w:r w:rsidR="007F7362" w:rsidRPr="002D698C">
        <w:t xml:space="preserve">, </w:t>
      </w:r>
      <w:r w:rsidR="009465ED" w:rsidRPr="002D698C">
        <w:t xml:space="preserve">the Dominican Republic, </w:t>
      </w:r>
      <w:r w:rsidR="007F7362" w:rsidRPr="002D698C">
        <w:t xml:space="preserve">Latin America and the United States operate on similar time zones, and heavy immigration throughout the hemisphere </w:t>
      </w:r>
      <w:r w:rsidR="0027351E" w:rsidRPr="002D698C">
        <w:t>at least adds to the cultural knowledge of leaders and their workforces.</w:t>
      </w:r>
    </w:p>
    <w:p w14:paraId="326BF2B1" w14:textId="77777777" w:rsidR="0027351E" w:rsidRPr="002D698C" w:rsidRDefault="0027351E" w:rsidP="00D04D0A"/>
    <w:p w14:paraId="364E46E8" w14:textId="6A429AC7" w:rsidR="00F27F39" w:rsidRPr="005E06E7" w:rsidRDefault="00747DF5" w:rsidP="00B00F40">
      <w:pPr>
        <w:pStyle w:val="Heading2"/>
      </w:pPr>
      <w:bookmarkStart w:id="10" w:name="_Toc151032818"/>
      <w:r w:rsidRPr="00D12180">
        <w:t>The Container Revolution and Supply Chain Hubs</w:t>
      </w:r>
      <w:bookmarkEnd w:id="10"/>
    </w:p>
    <w:p w14:paraId="6959806C" w14:textId="77777777" w:rsidR="00F27F39" w:rsidRPr="002D698C" w:rsidRDefault="00F27F39" w:rsidP="00D04D0A"/>
    <w:p w14:paraId="3A9DA133" w14:textId="24E4AC48" w:rsidR="00F62EC4" w:rsidRPr="002D698C" w:rsidRDefault="006418EB" w:rsidP="00D04D0A">
      <w:r w:rsidRPr="002D698C">
        <w:t xml:space="preserve">In 1937, Malcom McLean watched for hours as </w:t>
      </w:r>
      <w:hyperlink r:id="rId20" w:history="1">
        <w:r w:rsidR="002F512B" w:rsidRPr="002D698C">
          <w:rPr>
            <w:rStyle w:val="Hyperlink"/>
          </w:rPr>
          <w:t xml:space="preserve">workers </w:t>
        </w:r>
        <w:r w:rsidR="00F62EC4" w:rsidRPr="002D698C">
          <w:rPr>
            <w:rStyle w:val="Hyperlink"/>
          </w:rPr>
          <w:t xml:space="preserve">loaded </w:t>
        </w:r>
        <w:r w:rsidR="008F3361" w:rsidRPr="002D698C">
          <w:rPr>
            <w:rStyle w:val="Hyperlink"/>
          </w:rPr>
          <w:t>cotton bales from his truck to a ship</w:t>
        </w:r>
      </w:hyperlink>
      <w:r w:rsidR="00B85132" w:rsidRPr="002D698C">
        <w:rPr>
          <w:rStyle w:val="EndnoteReference"/>
        </w:rPr>
        <w:endnoteReference w:id="17"/>
      </w:r>
      <w:r w:rsidR="008F3361" w:rsidRPr="002D698C">
        <w:t xml:space="preserve"> at a port in North Carolina</w:t>
      </w:r>
      <w:r w:rsidR="00F62EC4" w:rsidRPr="002D698C">
        <w:t xml:space="preserve"> – essentially moving one box from one spot to another hand by hand.</w:t>
      </w:r>
    </w:p>
    <w:p w14:paraId="6F03CEDC" w14:textId="77777777" w:rsidR="004042AB" w:rsidRPr="002D698C" w:rsidRDefault="004042AB" w:rsidP="00D04D0A"/>
    <w:p w14:paraId="28017856" w14:textId="2A4A88EB" w:rsidR="00BE7027" w:rsidRPr="002D698C" w:rsidRDefault="004042AB" w:rsidP="00D04D0A">
      <w:r w:rsidRPr="002D698C">
        <w:t xml:space="preserve">He thought there had to be a better way. Nearly two decades later, on </w:t>
      </w:r>
      <w:r w:rsidR="00C6294B" w:rsidRPr="002D698C">
        <w:t xml:space="preserve">April 26, 1956, </w:t>
      </w:r>
      <w:r w:rsidR="00B22BB6" w:rsidRPr="002D698C">
        <w:t xml:space="preserve">McLean </w:t>
      </w:r>
      <w:r w:rsidR="00A644E4" w:rsidRPr="002D698C">
        <w:t xml:space="preserve">launched </w:t>
      </w:r>
      <w:r w:rsidR="00BC36E0" w:rsidRPr="002D698C">
        <w:t xml:space="preserve">a </w:t>
      </w:r>
      <w:r w:rsidR="00A644E4" w:rsidRPr="002D698C">
        <w:t xml:space="preserve">converted </w:t>
      </w:r>
      <w:r w:rsidR="00BC36E0" w:rsidRPr="002D698C">
        <w:t xml:space="preserve">World War II tanker </w:t>
      </w:r>
      <w:r w:rsidR="00A644E4" w:rsidRPr="002D698C">
        <w:t xml:space="preserve">from Newark, N.J., to Houston. </w:t>
      </w:r>
      <w:r w:rsidR="00F555BB" w:rsidRPr="002D698C">
        <w:t xml:space="preserve">The Ideal X carried 58 of </w:t>
      </w:r>
      <w:hyperlink r:id="rId21" w:history="1">
        <w:r w:rsidR="00F555BB" w:rsidRPr="002D698C">
          <w:rPr>
            <w:rStyle w:val="Hyperlink"/>
          </w:rPr>
          <w:t>McLean’s newfangled metal containers and 15,000 tons of petroleum</w:t>
        </w:r>
      </w:hyperlink>
      <w:r w:rsidR="00F555BB" w:rsidRPr="002D698C">
        <w:t>.</w:t>
      </w:r>
      <w:r w:rsidR="000D0783" w:rsidRPr="002D698C">
        <w:rPr>
          <w:rStyle w:val="EndnoteReference"/>
        </w:rPr>
        <w:endnoteReference w:id="18"/>
      </w:r>
      <w:r w:rsidR="00F555BB" w:rsidRPr="002D698C">
        <w:t xml:space="preserve"> </w:t>
      </w:r>
    </w:p>
    <w:p w14:paraId="7FBA838E" w14:textId="77777777" w:rsidR="00BE7027" w:rsidRPr="002D698C" w:rsidRDefault="00BE7027" w:rsidP="00D04D0A"/>
    <w:p w14:paraId="5310F89A" w14:textId="59DA54E7" w:rsidR="005F6C9B" w:rsidRPr="002D698C" w:rsidRDefault="00326428" w:rsidP="00D04D0A">
      <w:r>
        <w:t>T</w:t>
      </w:r>
      <w:r w:rsidR="00A400FD" w:rsidRPr="002D698C">
        <w:t>hus</w:t>
      </w:r>
      <w:r>
        <w:t xml:space="preserve"> was born</w:t>
      </w:r>
      <w:r w:rsidR="00A400FD" w:rsidRPr="002D698C">
        <w:t xml:space="preserve"> i</w:t>
      </w:r>
      <w:r w:rsidR="00BE7027" w:rsidRPr="002D698C">
        <w:t>ntermodal container shipping</w:t>
      </w:r>
      <w:r w:rsidR="00730E4A" w:rsidRPr="002D698C">
        <w:t xml:space="preserve">. Quickly transferring </w:t>
      </w:r>
      <w:r w:rsidR="00971056" w:rsidRPr="002D698C">
        <w:t xml:space="preserve">McLean’s stackable boxes dramatically dropped </w:t>
      </w:r>
      <w:r w:rsidR="002D4047">
        <w:t xml:space="preserve">expense </w:t>
      </w:r>
      <w:r w:rsidR="00971056" w:rsidRPr="002D698C">
        <w:t>and time</w:t>
      </w:r>
      <w:r w:rsidR="00A400FD" w:rsidRPr="002D698C">
        <w:t xml:space="preserve">. </w:t>
      </w:r>
      <w:r w:rsidR="00427B4D" w:rsidRPr="002D698C">
        <w:t xml:space="preserve">Loading that used to cost </w:t>
      </w:r>
      <w:r w:rsidR="005E2C47" w:rsidRPr="002D698C">
        <w:t xml:space="preserve">an estimated </w:t>
      </w:r>
      <w:hyperlink r:id="rId22" w:history="1">
        <w:r w:rsidR="005E2C47" w:rsidRPr="002D698C">
          <w:rPr>
            <w:rStyle w:val="Hyperlink"/>
          </w:rPr>
          <w:t xml:space="preserve">$5.83 per ton </w:t>
        </w:r>
        <w:r w:rsidR="00427B4D" w:rsidRPr="002D698C">
          <w:rPr>
            <w:rStyle w:val="Hyperlink"/>
          </w:rPr>
          <w:t>now cost an estimated</w:t>
        </w:r>
        <w:r w:rsidR="005E2C47" w:rsidRPr="002D698C">
          <w:rPr>
            <w:rStyle w:val="Hyperlink"/>
          </w:rPr>
          <w:t xml:space="preserve"> 15.7 cents per ton</w:t>
        </w:r>
      </w:hyperlink>
      <w:r w:rsidR="005E2C47" w:rsidRPr="002D698C">
        <w:t>.</w:t>
      </w:r>
      <w:r w:rsidR="006D7509" w:rsidRPr="002D698C">
        <w:rPr>
          <w:rStyle w:val="EndnoteReference"/>
        </w:rPr>
        <w:endnoteReference w:id="19"/>
      </w:r>
      <w:r w:rsidR="005E2C47" w:rsidRPr="002D698C">
        <w:t xml:space="preserve"> According to </w:t>
      </w:r>
      <w:r w:rsidR="0055718B" w:rsidRPr="002D698C">
        <w:t>maritime container expert John D. McCown</w:t>
      </w:r>
      <w:r w:rsidR="00173FC6" w:rsidRPr="002D698C">
        <w:t xml:space="preserve"> Jr.</w:t>
      </w:r>
      <w:r w:rsidR="007A1297" w:rsidRPr="002D698C">
        <w:t xml:space="preserve">’s book </w:t>
      </w:r>
      <w:r w:rsidR="0035689B" w:rsidRPr="00D12180">
        <w:rPr>
          <w:i/>
        </w:rPr>
        <w:t>Giants of the Sea</w:t>
      </w:r>
      <w:r w:rsidR="0035689B" w:rsidRPr="002D698C">
        <w:t xml:space="preserve">, </w:t>
      </w:r>
      <w:r w:rsidR="007A1297" w:rsidRPr="002D698C">
        <w:t>“In less than eight hours of cargo activity,</w:t>
      </w:r>
      <w:r w:rsidR="0035689B" w:rsidRPr="002D698C">
        <w:t xml:space="preserve"> </w:t>
      </w:r>
      <w:r w:rsidR="007A1297" w:rsidRPr="002D698C">
        <w:t>the new process had loaded the same amount of cargo that it would have taken some three days to load with the traditional breakbulk loading process.”</w:t>
      </w:r>
      <w:r w:rsidR="00306390">
        <w:rPr>
          <w:rStyle w:val="EndnoteReference"/>
        </w:rPr>
        <w:endnoteReference w:id="20"/>
      </w:r>
      <w:r w:rsidR="007A1297" w:rsidRPr="002D698C">
        <w:t xml:space="preserve"> </w:t>
      </w:r>
      <w:r w:rsidR="005F6C9B" w:rsidRPr="002D698C">
        <w:t xml:space="preserve">The security of locking thousands of </w:t>
      </w:r>
      <w:r w:rsidR="00EE0564" w:rsidRPr="002D698C">
        <w:t>goods, parts and products in boxes also decreased theft.</w:t>
      </w:r>
      <w:r w:rsidR="001D7EF7" w:rsidRPr="001D7EF7">
        <w:rPr>
          <w:noProof/>
        </w:rPr>
        <w:t xml:space="preserve"> </w:t>
      </w:r>
    </w:p>
    <w:p w14:paraId="5A3F8064" w14:textId="7107DEF0" w:rsidR="00EE0564" w:rsidRPr="002D698C" w:rsidRDefault="00EE0564" w:rsidP="00D04D0A"/>
    <w:p w14:paraId="148F378A" w14:textId="108C7986" w:rsidR="00850250" w:rsidRPr="002D698C" w:rsidRDefault="007A1297" w:rsidP="00D04D0A">
      <w:r w:rsidRPr="002D698C">
        <w:t xml:space="preserve">The ramifications of McLean’s breakthrough </w:t>
      </w:r>
      <w:r w:rsidR="00E81A4C" w:rsidRPr="002D698C">
        <w:t xml:space="preserve">have been enormous. </w:t>
      </w:r>
      <w:r w:rsidR="00850250" w:rsidRPr="002D698C">
        <w:t xml:space="preserve">The </w:t>
      </w:r>
      <w:hyperlink r:id="rId23" w:history="1">
        <w:r w:rsidR="00850250" w:rsidRPr="002D698C">
          <w:rPr>
            <w:rStyle w:val="Hyperlink"/>
          </w:rPr>
          <w:t>Port of New York</w:t>
        </w:r>
      </w:hyperlink>
      <w:r w:rsidR="008F469C" w:rsidRPr="002D698C">
        <w:rPr>
          <w:rStyle w:val="EndnoteReference"/>
        </w:rPr>
        <w:endnoteReference w:id="21"/>
      </w:r>
      <w:r w:rsidR="00850250" w:rsidRPr="002D698C">
        <w:t xml:space="preserve"> decided to develop a new container port in Elizabeth, N.J. </w:t>
      </w:r>
      <w:r w:rsidR="002D6C32" w:rsidRPr="002D698C">
        <w:t xml:space="preserve">Ports worldwide followed suit, and </w:t>
      </w:r>
      <w:r w:rsidR="00D9652B" w:rsidRPr="002D698C">
        <w:t xml:space="preserve">businesses sprang up to develop, manufacture and sell </w:t>
      </w:r>
      <w:r w:rsidR="00B22912" w:rsidRPr="002D698C">
        <w:t xml:space="preserve">the material handling equipment to transfer containers </w:t>
      </w:r>
      <w:r w:rsidR="00891CE2" w:rsidRPr="002D698C">
        <w:t xml:space="preserve">back and forth </w:t>
      </w:r>
      <w:r w:rsidR="00B22912" w:rsidRPr="002D698C">
        <w:t xml:space="preserve">from </w:t>
      </w:r>
      <w:r w:rsidR="00891CE2" w:rsidRPr="002D698C">
        <w:t>truck to ship to railroad car</w:t>
      </w:r>
      <w:r w:rsidR="00D9652B" w:rsidRPr="002D698C">
        <w:t>.</w:t>
      </w:r>
      <w:r w:rsidR="00650F79" w:rsidRPr="002D698C">
        <w:t xml:space="preserve"> The United States alone has 2,270 terminals that handle some form of intermodal transfer</w:t>
      </w:r>
      <w:r w:rsidR="000E7AF8" w:rsidRPr="002D698C">
        <w:t xml:space="preserve">. While most serve </w:t>
      </w:r>
      <w:r w:rsidR="00AF75B9" w:rsidRPr="002D698C">
        <w:t xml:space="preserve">specific local traffic, about </w:t>
      </w:r>
      <w:hyperlink r:id="rId24" w:history="1">
        <w:r w:rsidR="000E7AF8" w:rsidRPr="002D698C">
          <w:rPr>
            <w:rStyle w:val="Hyperlink"/>
          </w:rPr>
          <w:t>2</w:t>
        </w:r>
        <w:r w:rsidR="00650F79" w:rsidRPr="002D698C">
          <w:rPr>
            <w:rStyle w:val="Hyperlink"/>
          </w:rPr>
          <w:t xml:space="preserve">0% </w:t>
        </w:r>
        <w:r w:rsidR="00EF46E8">
          <w:rPr>
            <w:rStyle w:val="Hyperlink"/>
          </w:rPr>
          <w:t>move</w:t>
        </w:r>
        <w:r w:rsidR="00AF75B9" w:rsidRPr="002D698C">
          <w:rPr>
            <w:rStyle w:val="Hyperlink"/>
          </w:rPr>
          <w:t xml:space="preserve"> significant volume</w:t>
        </w:r>
      </w:hyperlink>
      <w:r w:rsidR="00AF75B9" w:rsidRPr="002D698C">
        <w:t>.</w:t>
      </w:r>
      <w:r w:rsidR="006A1ED1" w:rsidRPr="002D698C">
        <w:rPr>
          <w:rStyle w:val="EndnoteReference"/>
        </w:rPr>
        <w:endnoteReference w:id="22"/>
      </w:r>
    </w:p>
    <w:p w14:paraId="045E85FE" w14:textId="3105E7C3" w:rsidR="000E7AF8" w:rsidRPr="002D698C" w:rsidRDefault="000E7AF8" w:rsidP="00D04D0A"/>
    <w:p w14:paraId="4EE9A086" w14:textId="40F50368" w:rsidR="00474AD2" w:rsidRDefault="00B76042" w:rsidP="00D04D0A">
      <w:r>
        <w:rPr>
          <w:noProof/>
        </w:rPr>
        <mc:AlternateContent>
          <mc:Choice Requires="wps">
            <w:drawing>
              <wp:anchor distT="45720" distB="45720" distL="114300" distR="114300" simplePos="0" relativeHeight="251660800" behindDoc="0" locked="0" layoutInCell="1" allowOverlap="1" wp14:anchorId="2B52D2B8" wp14:editId="1568692D">
                <wp:simplePos x="0" y="0"/>
                <wp:positionH relativeFrom="margin">
                  <wp:posOffset>2797175</wp:posOffset>
                </wp:positionH>
                <wp:positionV relativeFrom="paragraph">
                  <wp:posOffset>276860</wp:posOffset>
                </wp:positionV>
                <wp:extent cx="3247390" cy="1404620"/>
                <wp:effectExtent l="0" t="0" r="0" b="3810"/>
                <wp:wrapSquare wrapText="bothSides"/>
                <wp:docPr id="98679377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47390" cy="1404620"/>
                        </a:xfrm>
                        <a:prstGeom prst="rect">
                          <a:avLst/>
                        </a:prstGeom>
                        <a:solidFill>
                          <a:srgbClr val="FFFFFF"/>
                        </a:solidFill>
                        <a:ln w="9525">
                          <a:noFill/>
                          <a:miter lim="800000"/>
                          <a:headEnd/>
                          <a:tailEnd/>
                        </a:ln>
                      </wps:spPr>
                      <wps:txbx>
                        <w:txbxContent>
                          <w:p w14:paraId="7E4E0F9B" w14:textId="0057450F" w:rsidR="00602D85" w:rsidRDefault="00602D85" w:rsidP="00602D85">
                            <w:r w:rsidRPr="00750D9A">
                              <w:rPr>
                                <w:sz w:val="20"/>
                                <w:szCs w:val="20"/>
                              </w:rPr>
                              <w:t xml:space="preserve">Massive container ships </w:t>
                            </w:r>
                            <w:r w:rsidR="00955AD3" w:rsidRPr="00750D9A">
                              <w:rPr>
                                <w:sz w:val="20"/>
                                <w:szCs w:val="20"/>
                              </w:rPr>
                              <w:t>can carry up to 24,000 TEUs (20-</w:t>
                            </w:r>
                            <w:r w:rsidR="00B30C6E" w:rsidRPr="00750D9A">
                              <w:rPr>
                                <w:sz w:val="20"/>
                                <w:szCs w:val="20"/>
                              </w:rPr>
                              <w:t>foot-equivalent units.</w:t>
                            </w:r>
                            <w:r w:rsidR="00B30C6E">
                              <w:rPr>
                                <w:sz w:val="20"/>
                                <w:szCs w:val="20"/>
                              </w:rPr>
                              <w:t>)</w:t>
                            </w:r>
                            <w:r>
                              <w:t xml:space="preserve"> </w:t>
                            </w:r>
                          </w:p>
                        </w:txbxContent>
                      </wps:txbx>
                      <wps:bodyPr rot="0" vert="horz" wrap="square" lIns="0" tIns="0" rIns="0" bIns="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2B52D2B8" id="_x0000_t202" coordsize="21600,21600" o:spt="202" path="m,l,21600r21600,l21600,xe">
                <v:stroke joinstyle="miter"/>
                <v:path gradientshapeok="t" o:connecttype="rect"/>
              </v:shapetype>
              <v:shape id="_x0000_s1028" type="#_x0000_t202" style="position:absolute;margin-left:220.25pt;margin-top:21.8pt;width:255.7pt;height:110.6pt;z-index:251660800;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" stroked="f">
                <v:textbox style="mso-fit-shape-to-text:t" inset="0,0,0,0">
                  <w:txbxContent>
                    <w:p w14:paraId="7E4E0F9B" w14:textId="0057450F" w:rsidR="00602D85" w:rsidRDefault="00602D85" w:rsidP="00602D85">
                      <w:r w:rsidRPr="00750D9A">
                        <w:rPr>
                          <w:sz w:val="20"/>
                          <w:szCs w:val="20"/>
                        </w:rPr>
                        <w:t xml:space="preserve">Massive container ships </w:t>
                      </w:r>
                      <w:r w:rsidR="00955AD3" w:rsidRPr="00750D9A">
                        <w:rPr>
                          <w:sz w:val="20"/>
                          <w:szCs w:val="20"/>
                        </w:rPr>
                        <w:t>can carry up to 24,000 TEUs (20-</w:t>
                      </w:r>
                      <w:r w:rsidR="00B30C6E" w:rsidRPr="00750D9A">
                        <w:rPr>
                          <w:sz w:val="20"/>
                          <w:szCs w:val="20"/>
                        </w:rPr>
                        <w:t>foot-equivalent units.</w:t>
                      </w:r>
                      <w:r w:rsidR="00B30C6E">
                        <w:rPr>
                          <w:sz w:val="20"/>
                          <w:szCs w:val="20"/>
                        </w:rPr>
                        <w:t>)</w:t>
                      </w:r>
                      <w:r>
                        <w:t xml:space="preserve"> </w:t>
                      </w:r>
                    </w:p>
                  </w:txbxContent>
                </v:textbox>
                <w10:wrap type="square" anchorx="margin"/>
              </v:shape>
            </w:pict>
          </mc:Fallback>
        </mc:AlternateContent>
      </w:r>
      <w:r w:rsidR="00D84EF0">
        <w:rPr>
          <w:noProof/>
        </w:rPr>
        <w:drawing>
          <wp:anchor distT="118745" distB="118745" distL="114300" distR="114300" simplePos="0" relativeHeight="251662848" behindDoc="1" locked="0" layoutInCell="1" allowOverlap="1" wp14:anchorId="1FB78634" wp14:editId="1EB981A6">
            <wp:simplePos x="0" y="0"/>
            <wp:positionH relativeFrom="margin">
              <wp:posOffset>2803525</wp:posOffset>
            </wp:positionH>
            <wp:positionV relativeFrom="page">
              <wp:posOffset>4141944</wp:posOffset>
            </wp:positionV>
            <wp:extent cx="3190875" cy="2395220"/>
            <wp:effectExtent l="19050" t="19050" r="28575" b="24130"/>
            <wp:wrapTight wrapText="bothSides">
              <wp:wrapPolygon edited="0">
                <wp:start x="-129" y="-172"/>
                <wp:lineTo x="-129" y="21646"/>
                <wp:lineTo x="21664" y="21646"/>
                <wp:lineTo x="21664" y="-172"/>
                <wp:lineTo x="-129" y="-172"/>
              </wp:wrapPolygon>
            </wp:wrapTight>
            <wp:docPr id="368727468" name="Picture 2" descr="A large cargo ship in a harbor. Today, about 5,500 container ships ply the world's waters, delivering trade all across the glob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8727468" name="Picture 2" descr="A large cargo ship in a harbor. Today, about 5,500 container ships ply the world's waters, delivering trade all across the globe."/>
                    <pic:cNvPicPr/>
                  </pic:nvPicPr>
                  <pic:blipFill>
                    <a:blip r:embed="rId25" cstate="print">
                      <a:extLst>
                        <a:ext uri="{28A0092B-C50C-407E-A947-70E740481C1C}">
                          <a14:useLocalDpi xmlns:a14="http://schemas.microsoft.com/office/drawing/2010/main" val="0"/>
                        </a:ext>
                      </a:extLst>
                    </a:blip>
                    <a:stretch>
                      <a:fillRect/>
                    </a:stretch>
                  </pic:blipFill>
                  <pic:spPr>
                    <a:xfrm>
                      <a:off x="0" y="0"/>
                      <a:ext cx="3190875" cy="2395220"/>
                    </a:xfrm>
                    <a:prstGeom prst="rect">
                      <a:avLst/>
                    </a:prstGeom>
                    <a:ln>
                      <a:solidFill>
                        <a:schemeClr val="tx1"/>
                      </a:solidFill>
                    </a:ln>
                  </pic:spPr>
                </pic:pic>
              </a:graphicData>
            </a:graphic>
            <wp14:sizeRelH relativeFrom="margin">
              <wp14:pctWidth>0</wp14:pctWidth>
            </wp14:sizeRelH>
            <wp14:sizeRelV relativeFrom="margin">
              <wp14:pctHeight>0</wp14:pctHeight>
            </wp14:sizeRelV>
          </wp:anchor>
        </w:drawing>
      </w:r>
      <w:r w:rsidR="00B21ECD" w:rsidRPr="002D698C">
        <w:t xml:space="preserve">Today, about 5,500 container ships </w:t>
      </w:r>
      <w:proofErr w:type="gramStart"/>
      <w:r w:rsidR="00B21ECD" w:rsidRPr="002D698C">
        <w:t>ply</w:t>
      </w:r>
      <w:proofErr w:type="gramEnd"/>
      <w:r w:rsidR="00B21ECD" w:rsidRPr="002D698C">
        <w:t xml:space="preserve"> the world’s waters. </w:t>
      </w:r>
      <w:r w:rsidR="001D29E0">
        <w:t>Combined, t</w:t>
      </w:r>
      <w:r w:rsidR="00B21ECD" w:rsidRPr="002D698C">
        <w:t xml:space="preserve">hey can </w:t>
      </w:r>
      <w:hyperlink r:id="rId26" w:history="1">
        <w:r w:rsidR="00B21ECD" w:rsidRPr="002D698C">
          <w:rPr>
            <w:rStyle w:val="Hyperlink"/>
          </w:rPr>
          <w:t>carry 25 million TEUs</w:t>
        </w:r>
      </w:hyperlink>
      <w:r w:rsidR="008F361B" w:rsidRPr="002D698C">
        <w:rPr>
          <w:rStyle w:val="EndnoteReference"/>
        </w:rPr>
        <w:endnoteReference w:id="23"/>
      </w:r>
      <w:r w:rsidR="00B21ECD" w:rsidRPr="002D698C">
        <w:t xml:space="preserve"> (20-foot-equivalent unit</w:t>
      </w:r>
      <w:r w:rsidR="00667ADB">
        <w:t>s</w:t>
      </w:r>
      <w:r w:rsidR="00B21ECD" w:rsidRPr="002D698C">
        <w:t xml:space="preserve">, the modern measurement shippers use for today’s version of McLean’s stackable containers). Those ships are exponentially larger than the 500-800 TEU capacity ships of the 1950s and 1960s, with gargantuan </w:t>
      </w:r>
      <w:r w:rsidR="00DE4865" w:rsidRPr="002D698C">
        <w:t xml:space="preserve">vessels that can </w:t>
      </w:r>
      <w:hyperlink r:id="rId27" w:history="1">
        <w:r w:rsidR="00DE4865" w:rsidRPr="002D698C">
          <w:rPr>
            <w:rStyle w:val="Hyperlink"/>
          </w:rPr>
          <w:t>carry 20,000 and even 24,000 TEUs</w:t>
        </w:r>
      </w:hyperlink>
      <w:r w:rsidR="00DE4865" w:rsidRPr="002D698C">
        <w:t>.</w:t>
      </w:r>
      <w:r w:rsidR="00997A77" w:rsidRPr="002D698C">
        <w:rPr>
          <w:rStyle w:val="EndnoteReference"/>
        </w:rPr>
        <w:endnoteReference w:id="24"/>
      </w:r>
      <w:r w:rsidR="007126DF" w:rsidRPr="002D698C">
        <w:t xml:space="preserve"> That has led to larger, expanded container ports, even more specialized equipment</w:t>
      </w:r>
      <w:r w:rsidR="00544EF9" w:rsidRPr="002D698C">
        <w:t xml:space="preserve"> and</w:t>
      </w:r>
      <w:r w:rsidR="004A68B8" w:rsidRPr="002D698C">
        <w:t xml:space="preserve"> </w:t>
      </w:r>
      <w:hyperlink r:id="rId28" w:history="1">
        <w:r w:rsidR="004A68B8" w:rsidRPr="002D698C">
          <w:rPr>
            <w:rStyle w:val="Hyperlink"/>
          </w:rPr>
          <w:t>port automation systems</w:t>
        </w:r>
      </w:hyperlink>
      <w:r w:rsidR="00544EF9" w:rsidRPr="002D698C">
        <w:t xml:space="preserve">. </w:t>
      </w:r>
    </w:p>
    <w:p w14:paraId="52BA0C8C" w14:textId="61958AA7" w:rsidR="00474AD2" w:rsidRDefault="00474AD2" w:rsidP="00D04D0A"/>
    <w:p w14:paraId="6ED9291D" w14:textId="7F1DA576" w:rsidR="004915CD" w:rsidRPr="002D698C" w:rsidRDefault="00544EF9" w:rsidP="00D04D0A">
      <w:r w:rsidRPr="002D698C">
        <w:t xml:space="preserve">The growth in container ship size forced the Panama Canal to add a widened channel that opened </w:t>
      </w:r>
      <w:r w:rsidR="00643149" w:rsidRPr="002D698C">
        <w:t xml:space="preserve">in 2016. </w:t>
      </w:r>
      <w:r w:rsidR="00235AB0" w:rsidRPr="002D698C">
        <w:t>The $5.25 billion project doubled the canal’s capacity and added a</w:t>
      </w:r>
      <w:r w:rsidR="000C33F2" w:rsidRPr="002D698C">
        <w:t xml:space="preserve"> shipping lane that was 70 feet wider and 18 feet deeper than the original locks. The original canal can handle Panamax-size ships</w:t>
      </w:r>
      <w:r w:rsidR="00DF61F6" w:rsidRPr="002D698C">
        <w:t xml:space="preserve"> that carry up to </w:t>
      </w:r>
      <w:r w:rsidR="00216275" w:rsidRPr="002D698C">
        <w:t>5,000</w:t>
      </w:r>
      <w:r w:rsidR="00DF61F6" w:rsidRPr="002D698C">
        <w:t xml:space="preserve"> TEUs. </w:t>
      </w:r>
      <w:r w:rsidR="000524AE" w:rsidRPr="002D698C">
        <w:t xml:space="preserve">Neopanamax </w:t>
      </w:r>
      <w:r w:rsidR="000524AE" w:rsidRPr="002D698C">
        <w:lastRenderedPageBreak/>
        <w:t>ships that carry up to 14,000 TEUs must go through t</w:t>
      </w:r>
      <w:r w:rsidR="00DF61F6" w:rsidRPr="002D698C">
        <w:t>he wider lane</w:t>
      </w:r>
      <w:r w:rsidR="000524AE" w:rsidRPr="002D698C">
        <w:t xml:space="preserve">. </w:t>
      </w:r>
      <w:r w:rsidR="005E17C2" w:rsidRPr="002D698C">
        <w:t xml:space="preserve">Panama’s </w:t>
      </w:r>
      <w:r w:rsidR="00D77106" w:rsidRPr="002D698C">
        <w:t xml:space="preserve">authorities say </w:t>
      </w:r>
      <w:hyperlink r:id="rId29" w:history="1">
        <w:r w:rsidR="00D77106" w:rsidRPr="002D698C">
          <w:rPr>
            <w:rStyle w:val="Hyperlink"/>
          </w:rPr>
          <w:t xml:space="preserve">96% of container ships afloat can traverse </w:t>
        </w:r>
        <w:r w:rsidR="00E72287" w:rsidRPr="002D698C">
          <w:rPr>
            <w:rStyle w:val="Hyperlink"/>
          </w:rPr>
          <w:t>the canal</w:t>
        </w:r>
      </w:hyperlink>
      <w:r w:rsidR="00E72287" w:rsidRPr="002D698C">
        <w:t>.</w:t>
      </w:r>
      <w:r w:rsidR="00AC0F06" w:rsidRPr="002D698C">
        <w:rPr>
          <w:rStyle w:val="EndnoteReference"/>
        </w:rPr>
        <w:endnoteReference w:id="25"/>
      </w:r>
      <w:r w:rsidR="000524AE" w:rsidRPr="002D698C">
        <w:t xml:space="preserve">  </w:t>
      </w:r>
    </w:p>
    <w:p w14:paraId="0A074C44" w14:textId="77777777" w:rsidR="005E17C2" w:rsidRDefault="005E17C2" w:rsidP="00D04D0A"/>
    <w:p w14:paraId="77CB719A" w14:textId="56891B9E" w:rsidR="00657F9D" w:rsidRDefault="00F871FA" w:rsidP="00686EF3">
      <w:r>
        <w:t xml:space="preserve">Canal improvements, however, failed to solve every </w:t>
      </w:r>
      <w:r w:rsidR="00FC31FC">
        <w:t xml:space="preserve">disruption in East-West shipping. While only 4% of container ships cannot fit through the </w:t>
      </w:r>
      <w:r w:rsidR="00ED1185">
        <w:t>widened channels</w:t>
      </w:r>
      <w:r w:rsidR="00FC31FC">
        <w:t xml:space="preserve">, </w:t>
      </w:r>
      <w:r w:rsidR="00686EF3">
        <w:t>canal operations rely on fresh water. A recent s</w:t>
      </w:r>
      <w:r w:rsidR="00F56303">
        <w:t xml:space="preserve">evere drought has forced the Panama Canal to limit </w:t>
      </w:r>
      <w:hyperlink r:id="rId30" w:history="1">
        <w:r w:rsidR="00F56303" w:rsidRPr="006F239A">
          <w:rPr>
            <w:rStyle w:val="Hyperlink"/>
          </w:rPr>
          <w:t xml:space="preserve">both the number </w:t>
        </w:r>
        <w:r w:rsidR="00035D8B" w:rsidRPr="006F239A">
          <w:rPr>
            <w:rStyle w:val="Hyperlink"/>
          </w:rPr>
          <w:t>and draft of ships</w:t>
        </w:r>
      </w:hyperlink>
      <w:r w:rsidR="00035D8B">
        <w:t xml:space="preserve"> traversing the canal</w:t>
      </w:r>
      <w:r w:rsidR="005E4F3E">
        <w:t xml:space="preserve"> each day</w:t>
      </w:r>
      <w:r w:rsidR="00657F9D">
        <w:t>.</w:t>
      </w:r>
      <w:r w:rsidR="0069268F">
        <w:rPr>
          <w:rStyle w:val="EndnoteReference"/>
        </w:rPr>
        <w:endnoteReference w:id="26"/>
      </w:r>
      <w:r w:rsidR="00CC1ADB">
        <w:t xml:space="preserve"> </w:t>
      </w:r>
      <w:r w:rsidR="002E7A95">
        <w:t xml:space="preserve">Canal authorities are working on </w:t>
      </w:r>
      <w:r w:rsidR="00C73429">
        <w:t xml:space="preserve">short- and long-term </w:t>
      </w:r>
      <w:r w:rsidR="00F2647F">
        <w:t xml:space="preserve">solutions that should </w:t>
      </w:r>
      <w:r w:rsidR="00C73429">
        <w:t>minimiz</w:t>
      </w:r>
      <w:r w:rsidR="00900716">
        <w:t>e</w:t>
      </w:r>
      <w:r w:rsidR="00C73429">
        <w:t xml:space="preserve"> such </w:t>
      </w:r>
      <w:r w:rsidR="00F2647F">
        <w:t>disruptions in the future.</w:t>
      </w:r>
    </w:p>
    <w:p w14:paraId="083EC71D" w14:textId="77777777" w:rsidR="00657F9D" w:rsidRDefault="00657F9D" w:rsidP="00686EF3"/>
    <w:p w14:paraId="095D9C67" w14:textId="71F4C6BB" w:rsidR="00AD770A" w:rsidRPr="002D698C" w:rsidRDefault="00657F9D" w:rsidP="00D04D0A">
      <w:r>
        <w:t xml:space="preserve">Still, international shipping has become </w:t>
      </w:r>
      <w:r w:rsidR="00CC1ADB">
        <w:t xml:space="preserve">the backbone of the world economy. </w:t>
      </w:r>
      <w:r w:rsidR="00037776" w:rsidRPr="00D031F3">
        <w:t xml:space="preserve">About 80 percent of goods are carried by sea, and volume has grown from </w:t>
      </w:r>
      <w:r w:rsidR="003575AC" w:rsidRPr="00D12180">
        <w:t>0.1 billion metric tons in 1980</w:t>
      </w:r>
      <w:r w:rsidR="00037776" w:rsidRPr="00D031F3">
        <w:t xml:space="preserve"> to </w:t>
      </w:r>
      <w:hyperlink r:id="rId31" w:anchor="topicOverview" w:history="1">
        <w:r w:rsidR="00037776" w:rsidRPr="002D698C">
          <w:rPr>
            <w:rStyle w:val="Hyperlink"/>
          </w:rPr>
          <w:t>1.95 billion metric tons</w:t>
        </w:r>
      </w:hyperlink>
      <w:r w:rsidR="00134743" w:rsidRPr="002D698C">
        <w:rPr>
          <w:rStyle w:val="EndnoteReference"/>
        </w:rPr>
        <w:endnoteReference w:id="27"/>
      </w:r>
      <w:r w:rsidR="00037776" w:rsidRPr="002D698C">
        <w:t xml:space="preserve"> in 2021.</w:t>
      </w:r>
    </w:p>
    <w:p w14:paraId="1D0FA6E3" w14:textId="14C2CE89" w:rsidR="00C47EDE" w:rsidRPr="002D698C" w:rsidRDefault="00C47EDE" w:rsidP="00D04D0A"/>
    <w:p w14:paraId="6620FA04" w14:textId="2DAB0FF4" w:rsidR="004E58CF" w:rsidRPr="002D698C" w:rsidRDefault="00D84EF0" w:rsidP="00D04D0A">
      <w:r>
        <w:rPr>
          <w:noProof/>
        </w:rPr>
        <mc:AlternateContent>
          <mc:Choice Requires="wpg">
            <w:drawing>
              <wp:anchor distT="0" distB="0" distL="114300" distR="114300" simplePos="0" relativeHeight="251664896" behindDoc="0" locked="0" layoutInCell="1" allowOverlap="1" wp14:anchorId="7445819C" wp14:editId="35DF6C3B">
                <wp:simplePos x="0" y="0"/>
                <wp:positionH relativeFrom="margin">
                  <wp:posOffset>3416199</wp:posOffset>
                </wp:positionH>
                <wp:positionV relativeFrom="page">
                  <wp:posOffset>3329305</wp:posOffset>
                </wp:positionV>
                <wp:extent cx="2475865" cy="1625600"/>
                <wp:effectExtent l="0" t="0" r="27305" b="12700"/>
                <wp:wrapSquare wrapText="bothSides"/>
                <wp:docPr id="894870262" name="Group 67"/>
                <wp:cNvGraphicFramePr/>
                <a:graphic xmlns:a="http://schemas.openxmlformats.org/drawingml/2006/main">
                  <a:graphicData uri="http://schemas.microsoft.com/office/word/2010/wordprocessingGroup">
                    <wpg:wgp>
                      <wpg:cNvGrpSpPr/>
                      <wpg:grpSpPr>
                        <a:xfrm>
                          <a:off x="0" y="0"/>
                          <a:ext cx="2475865" cy="1625600"/>
                          <a:chOff x="0" y="-5"/>
                          <a:chExt cx="2475865" cy="8596659"/>
                        </a:xfrm>
                      </wpg:grpSpPr>
                      <wps:wsp>
                        <wps:cNvPr id="1513828154" name="AutoShape 14"/>
                        <wps:cNvSpPr>
                          <a:spLocks noChangeArrowheads="1"/>
                        </wps:cNvSpPr>
                        <wps:spPr bwMode="auto">
                          <a:xfrm>
                            <a:off x="0" y="0"/>
                            <a:ext cx="2475865" cy="8596654"/>
                          </a:xfrm>
                          <a:prstGeom prst="rect">
                            <a:avLst/>
                          </a:prstGeom>
                          <a:solidFill>
                            <a:schemeClr val="bg1"/>
                          </a:solidFill>
                          <a:ln w="15875">
                            <a:solidFill>
                              <a:schemeClr val="bg2">
                                <a:lumMod val="50000"/>
                              </a:schemeClr>
                            </a:solidFill>
                          </a:ln>
                        </wps:spPr>
                        <wps:style>
                          <a:lnRef idx="0">
                            <a:scrgbClr r="0" g="0" b="0"/>
                          </a:lnRef>
                          <a:fillRef idx="1002">
                            <a:schemeClr val="lt2"/>
                          </a:fillRef>
                          <a:effectRef idx="0">
                            <a:scrgbClr r="0" g="0" b="0"/>
                          </a:effectRef>
                          <a:fontRef idx="major"/>
                        </wps:style>
                        <wps:txbx>
                          <w:txbxContent>
                            <w:p w14:paraId="4ECBD746" w14:textId="77777777" w:rsidR="00D84EF0" w:rsidRPr="00665476" w:rsidRDefault="00D84EF0" w:rsidP="00D84EF0">
                              <w:pPr>
                                <w:spacing w:after="120" w:line="240" w:lineRule="auto"/>
                                <w:rPr>
                                  <w:rFonts w:eastAsiaTheme="majorEastAsia" w:cstheme="majorBidi"/>
                                  <w:b/>
                                  <w:bCs/>
                                  <w:color w:val="000000" w:themeColor="text1"/>
                                </w:rPr>
                              </w:pPr>
                              <w:r>
                                <w:rPr>
                                  <w:rFonts w:eastAsiaTheme="majorEastAsia" w:cstheme="majorBidi"/>
                                  <w:b/>
                                  <w:bCs/>
                                  <w:color w:val="000000" w:themeColor="text1"/>
                                </w:rPr>
                                <w:t>Port Automation</w:t>
                              </w:r>
                            </w:p>
                            <w:p w14:paraId="7D0E8107" w14:textId="77777777" w:rsidR="00D84EF0" w:rsidRDefault="00D84EF0" w:rsidP="00D84EF0">
                              <w:pPr>
                                <w:rPr>
                                  <w:color w:val="44546A" w:themeColor="text2"/>
                                </w:rPr>
                              </w:pPr>
                              <w:r>
                                <w:rPr>
                                  <w:color w:val="44546A" w:themeColor="text2"/>
                                </w:rPr>
                                <w:t xml:space="preserve">Want to discover more about port automation systems with Tompkins Ventures? </w:t>
                              </w:r>
                              <w:hyperlink r:id="rId32" w:history="1">
                                <w:r w:rsidRPr="00505837">
                                  <w:rPr>
                                    <w:rStyle w:val="Hyperlink"/>
                                  </w:rPr>
                                  <w:t>Contact us</w:t>
                                </w:r>
                              </w:hyperlink>
                              <w:r>
                                <w:rPr>
                                  <w:color w:val="44546A" w:themeColor="text2"/>
                                </w:rPr>
                                <w:t>.</w:t>
                              </w:r>
                            </w:p>
                          </w:txbxContent>
                        </wps:txbx>
                        <wps:bodyPr rot="0" vert="horz" wrap="square" lIns="182880" tIns="457200" rIns="182880" bIns="73152" anchor="t" anchorCtr="0" upright="1">
                          <a:noAutofit/>
                        </wps:bodyPr>
                      </wps:wsp>
                      <wps:wsp>
                        <wps:cNvPr id="1821675650" name="Rectangle 1821675650"/>
                        <wps:cNvSpPr/>
                        <wps:spPr>
                          <a:xfrm>
                            <a:off x="70545" y="-5"/>
                            <a:ext cx="2331720" cy="1692467"/>
                          </a:xfrm>
                          <a:prstGeom prst="rect">
                            <a:avLst/>
                          </a:prstGeom>
                          <a:solidFill>
                            <a:srgbClr val="E1251B"/>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3078D943" w14:textId="77777777" w:rsidR="00D84EF0" w:rsidRDefault="00D84EF0" w:rsidP="00D84EF0">
                              <w:pPr>
                                <w:spacing w:before="240"/>
                                <w:rPr>
                                  <w:color w:val="FFFFFF" w:themeColor="background1"/>
                                </w:rPr>
                              </w:pPr>
                            </w:p>
                          </w:txbxContent>
                        </wps:txbx>
                        <wps:bodyPr rot="0" spcFirstLastPara="0" vertOverflow="overflow" horzOverflow="overflow" vert="horz" wrap="square" lIns="182880" tIns="182880" rIns="182880" bIns="365760" numCol="1" spcCol="0" rtlCol="0" fromWordArt="0" anchor="b" anchorCtr="0" forceAA="0" compatLnSpc="1">
                          <a:prstTxWarp prst="textNoShape">
                            <a:avLst/>
                          </a:prstTxWarp>
                          <a:noAutofit/>
                        </wps:bodyPr>
                      </wps:wsp>
                    </wpg:wgp>
                  </a:graphicData>
                </a:graphic>
                <wp14:sizeRelH relativeFrom="page">
                  <wp14:pctWidth>32000</wp14:pctWidth>
                </wp14:sizeRelH>
                <wp14:sizeRelV relativeFrom="page">
                  <wp14:pctHeight>0</wp14:pctHeight>
                </wp14:sizeRelV>
              </wp:anchor>
            </w:drawing>
          </mc:Choice>
          <mc:Fallback>
            <w:pict>
              <v:group w14:anchorId="7445819C" id="Group 67" o:spid="_x0000_s1029" style="position:absolute;margin-left:269pt;margin-top:262.15pt;width:194.95pt;height:128pt;z-index:251664896;mso-width-percent:320;mso-position-horizontal-relative:margin;mso-position-vertical-relative:page;mso-width-percent:320" coordorigin="" coordsize="24758,859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">
                <v:rect id="AutoShape 14" o:spid="_x0000_s1030" style="position:absolute;width:24758;height:859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" fillcolor="white [3212]" strokecolor="#747070 [1614]" strokeweight="1.25pt">
                  <v:textbox inset="14.4pt,36pt,14.4pt,5.76pt">
                    <w:txbxContent>
                      <w:p w14:paraId="4ECBD746" w14:textId="77777777" w:rsidR="00D84EF0" w:rsidRPr="00665476" w:rsidRDefault="00D84EF0" w:rsidP="00D84EF0">
                        <w:pPr>
                          <w:spacing w:after="120" w:line="240" w:lineRule="auto"/>
                          <w:rPr>
                            <w:rFonts w:eastAsiaTheme="majorEastAsia" w:cstheme="majorBidi"/>
                            <w:b/>
                            <w:bCs/>
                            <w:color w:val="000000" w:themeColor="text1"/>
                          </w:rPr>
                        </w:pPr>
                        <w:r>
                          <w:rPr>
                            <w:rFonts w:eastAsiaTheme="majorEastAsia" w:cstheme="majorBidi"/>
                            <w:b/>
                            <w:bCs/>
                            <w:color w:val="000000" w:themeColor="text1"/>
                          </w:rPr>
                          <w:t>Port Automation</w:t>
                        </w:r>
                      </w:p>
                      <w:p w14:paraId="7D0E8107" w14:textId="77777777" w:rsidR="00D84EF0" w:rsidRDefault="00D84EF0" w:rsidP="00D84EF0">
                        <w:pPr>
                          <w:rPr>
                            <w:color w:val="44546A" w:themeColor="text2"/>
                          </w:rPr>
                        </w:pPr>
                        <w:r>
                          <w:rPr>
                            <w:color w:val="44546A" w:themeColor="text2"/>
                          </w:rPr>
                          <w:t xml:space="preserve">Want to discover more about port automation systems with Tompkins Ventures? </w:t>
                        </w:r>
                        <w:hyperlink r:id="rId33" w:history="1">
                          <w:r w:rsidRPr="00505837">
                            <w:rPr>
                              <w:rStyle w:val="Hyperlink"/>
                            </w:rPr>
                            <w:t>Contact us</w:t>
                          </w:r>
                        </w:hyperlink>
                        <w:r>
                          <w:rPr>
                            <w:color w:val="44546A" w:themeColor="text2"/>
                          </w:rPr>
                          <w:t>.</w:t>
                        </w:r>
                      </w:p>
                    </w:txbxContent>
                  </v:textbox>
                </v:rect>
                <v:rect id="Rectangle 1821675650" o:spid="_x0000_s1031" style="position:absolute;left:705;width:23317;height:16924;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" fillcolor="#e1251b" stroked="f" strokeweight="1pt">
                  <v:textbox inset="14.4pt,14.4pt,14.4pt,28.8pt">
                    <w:txbxContent>
                      <w:p w14:paraId="3078D943" w14:textId="77777777" w:rsidR="00D84EF0" w:rsidRDefault="00D84EF0" w:rsidP="00D84EF0">
                        <w:pPr>
                          <w:spacing w:before="240"/>
                          <w:rPr>
                            <w:color w:val="FFFFFF" w:themeColor="background1"/>
                          </w:rPr>
                        </w:pPr>
                      </w:p>
                    </w:txbxContent>
                  </v:textbox>
                </v:rect>
                <w10:wrap type="square" anchorx="margin" anchory="page"/>
              </v:group>
            </w:pict>
          </mc:Fallback>
        </mc:AlternateContent>
      </w:r>
      <w:r w:rsidR="00FE4505" w:rsidRPr="002D698C">
        <w:t xml:space="preserve">Large ports now populate the coastlines of every continent, </w:t>
      </w:r>
      <w:r w:rsidR="003A5572" w:rsidRPr="002D698C">
        <w:t xml:space="preserve">and shipping hubs have become economic transformers in their own right. </w:t>
      </w:r>
      <w:r w:rsidR="00C63005" w:rsidRPr="002D698C">
        <w:t xml:space="preserve">The Port of Singapore, the second largest in the world, handled </w:t>
      </w:r>
      <w:bookmarkStart w:id="11" w:name="_Hlk142581051"/>
      <w:r w:rsidR="004F230E" w:rsidRPr="002D698C">
        <w:fldChar w:fldCharType="begin"/>
      </w:r>
      <w:r w:rsidR="004F230E" w:rsidRPr="002D698C">
        <w:instrText>HYPERLINK "https://www.worldshipping.org/top-50-ports"</w:instrText>
      </w:r>
      <w:r w:rsidR="004F230E" w:rsidRPr="002D698C">
        <w:fldChar w:fldCharType="separate"/>
      </w:r>
      <w:r w:rsidR="00C63005" w:rsidRPr="002D698C">
        <w:rPr>
          <w:rStyle w:val="Hyperlink"/>
        </w:rPr>
        <w:t>37.49 million TEUs</w:t>
      </w:r>
      <w:r w:rsidR="004F230E" w:rsidRPr="002D698C">
        <w:fldChar w:fldCharType="end"/>
      </w:r>
      <w:bookmarkEnd w:id="11"/>
      <w:r w:rsidR="003655D4" w:rsidRPr="002D698C">
        <w:rPr>
          <w:rStyle w:val="EndnoteReference"/>
        </w:rPr>
        <w:endnoteReference w:id="28"/>
      </w:r>
      <w:r w:rsidR="00C63005" w:rsidRPr="002D698C">
        <w:t xml:space="preserve"> in 2021. </w:t>
      </w:r>
      <w:r w:rsidR="00B64215" w:rsidRPr="002D698C">
        <w:t xml:space="preserve">Before the explosive growth of global shipping, </w:t>
      </w:r>
      <w:r w:rsidR="00A966D9" w:rsidRPr="002D698C">
        <w:t>Singapore, which repeatedly ranks as the world’s “</w:t>
      </w:r>
      <w:hyperlink r:id="rId34" w:history="1">
        <w:r w:rsidR="00A966D9" w:rsidRPr="002D698C">
          <w:rPr>
            <w:rStyle w:val="Hyperlink"/>
          </w:rPr>
          <w:t>top maritime city</w:t>
        </w:r>
      </w:hyperlink>
      <w:r w:rsidR="00A966D9" w:rsidRPr="002D698C">
        <w:t>,”</w:t>
      </w:r>
      <w:r w:rsidR="00043EE4" w:rsidRPr="002D698C">
        <w:rPr>
          <w:rStyle w:val="EndnoteReference"/>
        </w:rPr>
        <w:endnoteReference w:id="29"/>
      </w:r>
      <w:r w:rsidR="00A966D9" w:rsidRPr="002D698C">
        <w:t xml:space="preserve"> </w:t>
      </w:r>
      <w:r w:rsidR="00B64215" w:rsidRPr="002D698C">
        <w:t xml:space="preserve">had </w:t>
      </w:r>
      <w:r w:rsidR="00EC3E9B" w:rsidRPr="002D698C">
        <w:t xml:space="preserve">a per </w:t>
      </w:r>
      <w:bookmarkStart w:id="12" w:name="_Hlk142581270"/>
      <w:r w:rsidR="00EC3E9B" w:rsidRPr="002D698C">
        <w:fldChar w:fldCharType="begin"/>
      </w:r>
      <w:r w:rsidR="00EC3E9B" w:rsidRPr="002D698C">
        <w:instrText>HYPERLINK "https://www.mas.gov.sg/news/speeches/2015/an-economic-history-of-singapore"</w:instrText>
      </w:r>
      <w:r w:rsidR="00EC3E9B" w:rsidRPr="002D698C">
        <w:fldChar w:fldCharType="separate"/>
      </w:r>
      <w:r w:rsidR="00EC3E9B" w:rsidRPr="002D698C">
        <w:rPr>
          <w:rStyle w:val="Hyperlink"/>
        </w:rPr>
        <w:t>capita GDP of only $500</w:t>
      </w:r>
      <w:r w:rsidR="00EC3E9B" w:rsidRPr="002D698C">
        <w:fldChar w:fldCharType="end"/>
      </w:r>
      <w:bookmarkEnd w:id="12"/>
      <w:r w:rsidR="00EC3E9B" w:rsidRPr="002D698C">
        <w:t>.</w:t>
      </w:r>
      <w:r w:rsidR="00012CDE" w:rsidRPr="002D698C">
        <w:rPr>
          <w:rStyle w:val="EndnoteReference"/>
        </w:rPr>
        <w:endnoteReference w:id="30"/>
      </w:r>
      <w:r w:rsidR="00EC3E9B" w:rsidRPr="002D698C">
        <w:t xml:space="preserve"> </w:t>
      </w:r>
    </w:p>
    <w:p w14:paraId="4DFF75E0" w14:textId="5479C263" w:rsidR="00C63005" w:rsidRPr="002D698C" w:rsidRDefault="00C63005" w:rsidP="00D04D0A"/>
    <w:p w14:paraId="3C17B0DA" w14:textId="73884780" w:rsidR="009C6FF8" w:rsidRDefault="006D7BD5" w:rsidP="00D04D0A">
      <w:r w:rsidRPr="002D698C">
        <w:t xml:space="preserve">After decades of evolution, </w:t>
      </w:r>
      <w:r w:rsidRPr="00D12180">
        <w:t xml:space="preserve">Singapore’s </w:t>
      </w:r>
      <w:bookmarkStart w:id="13" w:name="_Hlk142581519"/>
      <w:r w:rsidR="002201D4" w:rsidRPr="002D698C">
        <w:fldChar w:fldCharType="begin"/>
      </w:r>
      <w:r w:rsidR="002201D4" w:rsidRPr="002D698C">
        <w:instrText>HYPERLINK "https://www.ceicdata.com/en/indicator/singapore/gdp-per-capita"</w:instrText>
      </w:r>
      <w:r w:rsidR="002201D4" w:rsidRPr="002D698C">
        <w:rPr>
          <w:rFonts w:ascii="Calibri" w:hAnsi="Calibri"/>
          <w:sz w:val="22"/>
          <w:szCs w:val="22"/>
        </w:rPr>
        <w:fldChar w:fldCharType="separate"/>
      </w:r>
      <w:r w:rsidR="002201D4" w:rsidRPr="002D698C">
        <w:rPr>
          <w:rStyle w:val="Hyperlink"/>
        </w:rPr>
        <w:t>GDP per capita reached $82,794</w:t>
      </w:r>
      <w:r w:rsidR="002201D4" w:rsidRPr="002D698C">
        <w:rPr>
          <w:rStyle w:val="Hyperlink"/>
        </w:rPr>
        <w:fldChar w:fldCharType="end"/>
      </w:r>
      <w:bookmarkEnd w:id="13"/>
      <w:r w:rsidR="00872900" w:rsidRPr="002D698C">
        <w:rPr>
          <w:rStyle w:val="EndnoteReference"/>
          <w:color w:val="0563C1"/>
          <w:u w:val="single"/>
        </w:rPr>
        <w:endnoteReference w:id="31"/>
      </w:r>
      <w:r w:rsidR="002201D4" w:rsidRPr="002D698C">
        <w:rPr>
          <w:rStyle w:val="Hyperlink"/>
        </w:rPr>
        <w:t xml:space="preserve"> </w:t>
      </w:r>
      <w:r w:rsidR="002201D4" w:rsidRPr="002D698C">
        <w:t>in 2022.</w:t>
      </w:r>
      <w:r w:rsidR="00393A7E" w:rsidRPr="002D698C">
        <w:t xml:space="preserve"> During the intervening years, Singapore, now the supply chain hub of the </w:t>
      </w:r>
      <w:r w:rsidR="009704C1">
        <w:t>E</w:t>
      </w:r>
      <w:r w:rsidR="00393A7E" w:rsidRPr="002D698C">
        <w:t>ast</w:t>
      </w:r>
      <w:r w:rsidR="009704C1">
        <w:t>,</w:t>
      </w:r>
      <w:r w:rsidR="00F77753" w:rsidRPr="002D698C">
        <w:t xml:space="preserve"> developed </w:t>
      </w:r>
      <w:r w:rsidR="00B64215" w:rsidRPr="00D04D0A">
        <w:t>clear strategies and detailed long-term plans</w:t>
      </w:r>
      <w:r w:rsidR="00F77753" w:rsidRPr="002D698C">
        <w:t xml:space="preserve"> concerning </w:t>
      </w:r>
      <w:r w:rsidR="00B64215" w:rsidRPr="00D04D0A">
        <w:t>every aspect of logistics</w:t>
      </w:r>
      <w:r w:rsidR="00C51891" w:rsidRPr="002D698C">
        <w:t xml:space="preserve">. </w:t>
      </w:r>
      <w:r w:rsidR="00B64215" w:rsidRPr="00D04D0A">
        <w:t xml:space="preserve">Within Singapore, the country transformed roads, buses, mass transit, parking, taxis, restricted travel areas, fare collections, vehicle ownership, air travel and freight, cycling and every aspect of mobility. The port’s master planning between 1965 and 1972 focused heavily on basics: increasing labor productivity and fork truck and crane utilization. </w:t>
      </w:r>
    </w:p>
    <w:p w14:paraId="647831C0" w14:textId="77777777" w:rsidR="009C6FF8" w:rsidRDefault="009C6FF8" w:rsidP="00D04D0A"/>
    <w:p w14:paraId="28A9DF2C" w14:textId="2A99AC6A" w:rsidR="00FA7D4C" w:rsidRDefault="00B64215" w:rsidP="00D04D0A">
      <w:r w:rsidRPr="00D04D0A">
        <w:t>In the early 1970s, port authorities turned their focus toward information technology (IT) and containerization. IT followed an evolutionary process, starting with accounting, port analytics, communications, operating systems, then EDI, bar code readers and simulation, with Artificial Intelligence added in 2021. Containerization’s path started with gantry cranes, then mechanized gantry cranes and automated guided vehicles. Areas targeted over the last 10 years have included enhancing customer services, employee training and development and a strong focus on sustainability.</w:t>
      </w:r>
      <w:r w:rsidR="00775339">
        <w:t xml:space="preserve"> </w:t>
      </w:r>
    </w:p>
    <w:p w14:paraId="1D5D97F1" w14:textId="77777777" w:rsidR="00FA7D4C" w:rsidRDefault="00FA7D4C" w:rsidP="00D04D0A"/>
    <w:p w14:paraId="5CED1011" w14:textId="46101CBC" w:rsidR="008D236D" w:rsidRDefault="008D236D" w:rsidP="00D04D0A">
      <w:r>
        <w:t>Singapore’s growth provides a template of successes and mistakes that other potential logistics hubs can learn from.</w:t>
      </w:r>
      <w:r w:rsidR="00D941EE">
        <w:t xml:space="preserve"> For the Eastern Hemisphere, Singapore is a crossroads</w:t>
      </w:r>
      <w:r w:rsidR="00BD47A4">
        <w:t xml:space="preserve"> for </w:t>
      </w:r>
      <w:r w:rsidR="00BD47A4">
        <w:lastRenderedPageBreak/>
        <w:t xml:space="preserve">global trade. The Dominican Republic could see similar success </w:t>
      </w:r>
      <w:r w:rsidR="002F58E9">
        <w:t>as a logistics hub for the Americas and the Western Hemisphere.</w:t>
      </w:r>
    </w:p>
    <w:p w14:paraId="4B6366B9" w14:textId="77777777" w:rsidR="008D236D" w:rsidRDefault="008D236D" w:rsidP="00D04D0A"/>
    <w:p w14:paraId="768AC348" w14:textId="0355C157" w:rsidR="00490E8F" w:rsidRPr="002D698C" w:rsidRDefault="00501C89" w:rsidP="00501C89">
      <w:r>
        <w:t xml:space="preserve">The Dominican Republic could benefit from the gradual move away from China, </w:t>
      </w:r>
      <w:r w:rsidR="00490E8F" w:rsidRPr="002D698C">
        <w:t xml:space="preserve">which over the past three decades has become the factory of the world. </w:t>
      </w:r>
      <w:r w:rsidR="00CA0F67" w:rsidRPr="002D698C">
        <w:t xml:space="preserve">Political authorities and business leaders in the West, concerned about </w:t>
      </w:r>
      <w:r w:rsidR="00824BC9" w:rsidRPr="002D698C">
        <w:t xml:space="preserve">relying on the Chinese Communist Party and a potential invasion or blockade of Taiwan (more on China below), have been pushing to decouple supply chains </w:t>
      </w:r>
      <w:r w:rsidR="00606D6A" w:rsidRPr="002D698C">
        <w:t xml:space="preserve">from the </w:t>
      </w:r>
      <w:r w:rsidR="005433A2" w:rsidRPr="00D12180">
        <w:t>world’s second-largest economy</w:t>
      </w:r>
      <w:r w:rsidR="00D81FDA" w:rsidRPr="002D698C">
        <w:t>.</w:t>
      </w:r>
    </w:p>
    <w:p w14:paraId="299EF854" w14:textId="77777777" w:rsidR="00BD72C4" w:rsidRPr="002D698C" w:rsidRDefault="00BD72C4" w:rsidP="00D04D0A"/>
    <w:p w14:paraId="1D71BEAB" w14:textId="5C2D0986" w:rsidR="00471910" w:rsidRPr="002D698C" w:rsidRDefault="001C492B" w:rsidP="00D04D0A">
      <w:r>
        <w:t xml:space="preserve">Despite dire headlines predicting China’s imminent collapse, the East Asian giant will remain a major player in global trade. </w:t>
      </w:r>
      <w:r w:rsidR="008C62CF">
        <w:t>After all, d</w:t>
      </w:r>
      <w:r w:rsidR="00856891" w:rsidRPr="002D698C">
        <w:t xml:space="preserve">ecoupling supply chains from China is no easy or overnight task. Remember, it took decades to build those supply chains from scratch. </w:t>
      </w:r>
      <w:r w:rsidR="001B251F">
        <w:t xml:space="preserve">Moving final assembly is only step one. </w:t>
      </w:r>
      <w:r w:rsidR="00856891" w:rsidRPr="002D698C">
        <w:t xml:space="preserve">Sure, </w:t>
      </w:r>
      <w:r w:rsidR="00471910" w:rsidRPr="002D698C">
        <w:t>maybe Vietnam now makes your mobile phones</w:t>
      </w:r>
      <w:r w:rsidR="00284A0F" w:rsidRPr="002D698C">
        <w:t xml:space="preserve">, and the Gorilla Glass comes from Taiwan, but Vietnam likely sources the circuit board, antenna, battery, microphone, speaker, case and other parts from China. </w:t>
      </w:r>
      <w:r w:rsidR="003D403C" w:rsidRPr="002D698C">
        <w:t xml:space="preserve">The $20 million you thought you removed from China might total </w:t>
      </w:r>
      <w:r w:rsidR="00400AF6">
        <w:t xml:space="preserve">only </w:t>
      </w:r>
      <w:r w:rsidR="003D403C" w:rsidRPr="002D698C">
        <w:t>$2-$3 million.</w:t>
      </w:r>
    </w:p>
    <w:p w14:paraId="1E41370F" w14:textId="77777777" w:rsidR="001157CC" w:rsidRPr="002D698C" w:rsidRDefault="001157CC" w:rsidP="00D04D0A"/>
    <w:p w14:paraId="05DCA928" w14:textId="1298981C" w:rsidR="001157CC" w:rsidRPr="002D698C" w:rsidRDefault="001157CC" w:rsidP="00D04D0A">
      <w:r w:rsidRPr="002D698C">
        <w:t>A complete end-to-end supply chain involves everything that goes into the goods you prov</w:t>
      </w:r>
      <w:r w:rsidR="00EA0929" w:rsidRPr="002D698C">
        <w:t>ide. If raw materials and parts still come from China, your supply chains still rely on a single, risky source.</w:t>
      </w:r>
    </w:p>
    <w:p w14:paraId="0768842F" w14:textId="77777777" w:rsidR="003D403C" w:rsidRPr="002D698C" w:rsidRDefault="003D403C" w:rsidP="00D04D0A"/>
    <w:p w14:paraId="30178E40" w14:textId="06AEE495" w:rsidR="00F96787" w:rsidRPr="002D698C" w:rsidRDefault="000043FF" w:rsidP="00D04D0A">
      <w:r w:rsidRPr="002D698C">
        <w:t xml:space="preserve">And many fear that the </w:t>
      </w:r>
      <w:hyperlink r:id="rId35" w:history="1">
        <w:r w:rsidRPr="002D698C">
          <w:rPr>
            <w:rStyle w:val="Hyperlink"/>
          </w:rPr>
          <w:t>United States, the United Kingdom, Australia, New Zealand and Canada</w:t>
        </w:r>
      </w:hyperlink>
      <w:r w:rsidRPr="002D698C">
        <w:t xml:space="preserve"> have become so dependent on China for a number of exports </w:t>
      </w:r>
      <w:r w:rsidR="00F96787" w:rsidRPr="002D698C">
        <w:t xml:space="preserve">that we may have reached the point of no return. Categories of concern include </w:t>
      </w:r>
      <w:r w:rsidR="000B0C90" w:rsidRPr="002D698C">
        <w:t>consumer goods, telecommunications, pharmaceuticals, consumer electronics</w:t>
      </w:r>
      <w:r w:rsidR="003156B3" w:rsidRPr="002D698C">
        <w:t xml:space="preserve">, energy – especially green energy inputs like lithium – </w:t>
      </w:r>
      <w:r w:rsidR="005A63F0" w:rsidRPr="002D698C">
        <w:t>information technology, food and agricultural inputs</w:t>
      </w:r>
      <w:r w:rsidR="00A75C71" w:rsidRPr="002D698C">
        <w:t>, infrastructure inputs</w:t>
      </w:r>
      <w:r w:rsidR="005A63F0" w:rsidRPr="002D698C">
        <w:t xml:space="preserve"> and more</w:t>
      </w:r>
      <w:r w:rsidR="00F96787" w:rsidRPr="002D698C">
        <w:t>.</w:t>
      </w:r>
      <w:r w:rsidR="008017E2" w:rsidRPr="002D698C">
        <w:rPr>
          <w:rStyle w:val="EndnoteReference"/>
        </w:rPr>
        <w:endnoteReference w:id="32"/>
      </w:r>
    </w:p>
    <w:p w14:paraId="51D668A8" w14:textId="77777777" w:rsidR="00F96787" w:rsidRPr="002D698C" w:rsidRDefault="00F96787" w:rsidP="00D04D0A"/>
    <w:p w14:paraId="2564C050" w14:textId="2BA70EA4" w:rsidR="0064140C" w:rsidRPr="002D698C" w:rsidRDefault="00587352" w:rsidP="00D04D0A">
      <w:r w:rsidRPr="002D698C">
        <w:t>Take Australian mining giant R</w:t>
      </w:r>
      <w:r w:rsidRPr="00595262">
        <w:t xml:space="preserve">io Tinto. </w:t>
      </w:r>
      <w:r w:rsidR="00A02FFC" w:rsidRPr="00595262">
        <w:t>T</w:t>
      </w:r>
      <w:r w:rsidRPr="00595262">
        <w:t xml:space="preserve">hat </w:t>
      </w:r>
      <w:r w:rsidR="00C92F34" w:rsidRPr="00D12180">
        <w:t>enterprise’s chief executive</w:t>
      </w:r>
      <w:r w:rsidR="00A02FFC" w:rsidRPr="00D12180">
        <w:rPr>
          <w:sz w:val="28"/>
          <w:szCs w:val="28"/>
        </w:rPr>
        <w:t xml:space="preserve"> </w:t>
      </w:r>
      <w:r w:rsidR="006B5DE4" w:rsidRPr="00595262">
        <w:t>officer</w:t>
      </w:r>
      <w:r w:rsidR="006B5DE4" w:rsidRPr="002D698C">
        <w:t xml:space="preserve"> </w:t>
      </w:r>
      <w:r w:rsidR="00A02FFC" w:rsidRPr="002D698C">
        <w:t xml:space="preserve">has said the West needs to match China when it comes </w:t>
      </w:r>
      <w:r w:rsidR="009765F2" w:rsidRPr="002D698C">
        <w:t xml:space="preserve">to resources </w:t>
      </w:r>
      <w:r w:rsidR="0059333A" w:rsidRPr="002D698C">
        <w:t>like minerals and materials.</w:t>
      </w:r>
      <w:r w:rsidR="00C92F34" w:rsidRPr="002D698C">
        <w:t xml:space="preserve"> But the company’s largest shareholder is </w:t>
      </w:r>
      <w:hyperlink r:id="rId36" w:history="1">
        <w:r w:rsidR="00C92F34" w:rsidRPr="002D698C">
          <w:rPr>
            <w:rStyle w:val="Hyperlink"/>
          </w:rPr>
          <w:t>Chinese state-owned aluminum producer Chinalco</w:t>
        </w:r>
      </w:hyperlink>
      <w:r w:rsidR="00C92F34" w:rsidRPr="002D698C">
        <w:t>.</w:t>
      </w:r>
      <w:r w:rsidR="008C6B37" w:rsidRPr="002D698C">
        <w:rPr>
          <w:rStyle w:val="EndnoteReference"/>
        </w:rPr>
        <w:endnoteReference w:id="33"/>
      </w:r>
    </w:p>
    <w:p w14:paraId="31EF95F9" w14:textId="77777777" w:rsidR="00A02FFC" w:rsidRDefault="00A02FFC" w:rsidP="00D04D0A"/>
    <w:p w14:paraId="74C1267F" w14:textId="1393CA37" w:rsidR="003D11F0" w:rsidRPr="003A043B" w:rsidRDefault="00BA0A7C" w:rsidP="00B00F40">
      <w:pPr>
        <w:pStyle w:val="Heading2"/>
      </w:pPr>
      <w:bookmarkStart w:id="14" w:name="_Toc151032819"/>
      <w:r>
        <w:t>T</w:t>
      </w:r>
      <w:r w:rsidR="00251601">
        <w:t xml:space="preserve">he Dominican Republic – The Hub of the </w:t>
      </w:r>
      <w:r w:rsidR="00517BD4">
        <w:t>West</w:t>
      </w:r>
      <w:bookmarkEnd w:id="14"/>
    </w:p>
    <w:p w14:paraId="16F13548" w14:textId="77777777" w:rsidR="005C64E0" w:rsidRPr="002D698C" w:rsidRDefault="005C64E0" w:rsidP="00D04D0A"/>
    <w:p w14:paraId="04269FD5" w14:textId="77777777" w:rsidR="00562960" w:rsidRDefault="00F43DB9" w:rsidP="00D04D0A">
      <w:r w:rsidRPr="002D698C">
        <w:t xml:space="preserve">Total deglobalization – every country producing every good and service its population needs – is not achievable or desirable. Destroying the </w:t>
      </w:r>
      <w:r w:rsidR="00C6254C">
        <w:t>benefits</w:t>
      </w:r>
      <w:r w:rsidR="00C6254C" w:rsidRPr="002D698C">
        <w:t xml:space="preserve"> </w:t>
      </w:r>
      <w:r w:rsidRPr="002D698C">
        <w:t>of economies of scale and comparative advantage certainly will destroy the world’s economy. But the move toward relying on countries that, if not allies, are at least more friendly, is a tough but necessary task.</w:t>
      </w:r>
      <w:r w:rsidR="00DA7B04">
        <w:t xml:space="preserve"> </w:t>
      </w:r>
      <w:r w:rsidR="001421F1" w:rsidRPr="002D698C">
        <w:t>It also offers opportunity to heretofore left</w:t>
      </w:r>
      <w:r w:rsidR="00AF1DEA" w:rsidRPr="002D698C">
        <w:t>-</w:t>
      </w:r>
      <w:r w:rsidR="001421F1" w:rsidRPr="002D698C">
        <w:t xml:space="preserve">out countries. </w:t>
      </w:r>
    </w:p>
    <w:p w14:paraId="4996F9A6" w14:textId="77777777" w:rsidR="00562960" w:rsidRDefault="00562960" w:rsidP="00D04D0A"/>
    <w:p w14:paraId="1E71F1D7" w14:textId="34897064" w:rsidR="005A0E43" w:rsidRPr="00D04D0A" w:rsidRDefault="00AF1DEA" w:rsidP="00D04D0A">
      <w:r w:rsidRPr="002D698C">
        <w:t xml:space="preserve">About 800 miles </w:t>
      </w:r>
      <w:r w:rsidR="008517D0" w:rsidRPr="002D698C">
        <w:t>southeast of Miami lies the Dominican Republic.</w:t>
      </w:r>
      <w:r w:rsidR="00562960">
        <w:t xml:space="preserve"> </w:t>
      </w:r>
      <w:r w:rsidR="00967D96" w:rsidRPr="002D698C">
        <w:t>The country has</w:t>
      </w:r>
      <w:r w:rsidR="00477C87" w:rsidRPr="002D698C">
        <w:t xml:space="preserve"> several</w:t>
      </w:r>
      <w:r w:rsidR="00967D96" w:rsidRPr="002D698C">
        <w:t xml:space="preserve"> ports, </w:t>
      </w:r>
      <w:r w:rsidR="00477C87" w:rsidRPr="002D698C">
        <w:t>available land for expansion</w:t>
      </w:r>
      <w:r w:rsidR="00C17EF4" w:rsidRPr="002D698C">
        <w:t xml:space="preserve">, </w:t>
      </w:r>
      <w:r w:rsidR="00477C87" w:rsidRPr="002D698C">
        <w:t xml:space="preserve">free trade agreements with the United States </w:t>
      </w:r>
      <w:r w:rsidR="00477C87" w:rsidRPr="002D698C">
        <w:lastRenderedPageBreak/>
        <w:t xml:space="preserve">(DR-CAFTA) and </w:t>
      </w:r>
      <w:r w:rsidR="00AB27C0" w:rsidRPr="002D698C">
        <w:t>Europe and</w:t>
      </w:r>
      <w:r w:rsidR="00C17EF4" w:rsidRPr="002D698C">
        <w:t xml:space="preserve"> sits </w:t>
      </w:r>
      <w:r w:rsidR="005A0E43" w:rsidRPr="00D04D0A">
        <w:t>astride major East-West and North-South trade routes to the Americas</w:t>
      </w:r>
      <w:r w:rsidR="00C17EF4" w:rsidRPr="00D04D0A">
        <w:t>.</w:t>
      </w:r>
      <w:r w:rsidR="005A0E43" w:rsidRPr="00D04D0A">
        <w:t xml:space="preserve"> The country has the ideal location and public-private leadership to capitalize on shifting, yet growing, global trade.</w:t>
      </w:r>
    </w:p>
    <w:p w14:paraId="726DA99D" w14:textId="77777777" w:rsidR="005A0E43" w:rsidRPr="002D698C" w:rsidRDefault="005A0E43" w:rsidP="00D04D0A"/>
    <w:p w14:paraId="41BFDC5C" w14:textId="17A97ADB" w:rsidR="00662E11" w:rsidRPr="002D698C" w:rsidRDefault="00662E11" w:rsidP="00D04D0A">
      <w:r w:rsidRPr="002D698C">
        <w:t xml:space="preserve">For calendar year 2022, the five busiest U.S. East and Gulf Coast ports (New York, Savannah, Houston, Norfolk, Charleston) imported 12,720,972 TEUs, exporting another 5,674,053 TEUs. Smaller East and Gulf Coast ports generally handle an additional 25-30% of those numbers. </w:t>
      </w:r>
      <w:r w:rsidR="00597E08">
        <w:t xml:space="preserve">While </w:t>
      </w:r>
      <w:r w:rsidR="0074193E">
        <w:t>West Coast ports</w:t>
      </w:r>
      <w:r w:rsidR="0018126E">
        <w:t xml:space="preserve"> </w:t>
      </w:r>
      <w:r w:rsidR="00597E08">
        <w:t xml:space="preserve">that have lost market share </w:t>
      </w:r>
      <w:r w:rsidR="0018126E">
        <w:t>plan to</w:t>
      </w:r>
      <w:r w:rsidR="00744594">
        <w:t xml:space="preserve"> go after </w:t>
      </w:r>
      <w:r w:rsidR="003A0FD3">
        <w:t xml:space="preserve">every pound of freight they can, executives admit that some of that lost trade won’t return. </w:t>
      </w:r>
      <w:r w:rsidR="006A6B65">
        <w:t xml:space="preserve">I think the broader supply chain shifts will continue to increase the share of </w:t>
      </w:r>
      <w:r w:rsidR="002F6EB9">
        <w:t xml:space="preserve">imports </w:t>
      </w:r>
      <w:r w:rsidR="006A6B65">
        <w:t>moving through</w:t>
      </w:r>
      <w:r w:rsidRPr="002D698C">
        <w:t xml:space="preserve"> East Coast and Gulf Coast ports.</w:t>
      </w:r>
      <w:r w:rsidR="002F6EB9">
        <w:rPr>
          <w:rStyle w:val="EndnoteReference"/>
        </w:rPr>
        <w:endnoteReference w:id="34"/>
      </w:r>
      <w:r w:rsidR="000C4320">
        <w:t xml:space="preserve"> </w:t>
      </w:r>
    </w:p>
    <w:p w14:paraId="5127EF99" w14:textId="77777777" w:rsidR="007832D4" w:rsidRPr="002D698C" w:rsidRDefault="007832D4" w:rsidP="00D04D0A"/>
    <w:p w14:paraId="677D927B" w14:textId="676573B3" w:rsidR="00FF20CA" w:rsidRPr="002D698C" w:rsidRDefault="00662E11" w:rsidP="00D04D0A">
      <w:r w:rsidRPr="002D698C">
        <w:t>More than half (58%) of the U.S. population lives east of the Mississippi River</w:t>
      </w:r>
      <w:r w:rsidR="002E4041">
        <w:t>.</w:t>
      </w:r>
      <w:r w:rsidR="00397F6D">
        <w:rPr>
          <w:rStyle w:val="EndnoteReference"/>
        </w:rPr>
        <w:endnoteReference w:id="35"/>
      </w:r>
      <w:r w:rsidRPr="002D698C">
        <w:t xml:space="preserve"> The Dominican Republic’s geographical location is perfect for transshipment and eCommerce fulfillment for the eastern U.S.</w:t>
      </w:r>
      <w:r w:rsidR="00FF20CA" w:rsidRPr="002D698C">
        <w:t xml:space="preserve"> In fact, I believe the Dominican Republic could support two-day shipping to 60-70% of the U.S. population, capturing much of that market and much of its continued double-digit growth.</w:t>
      </w:r>
    </w:p>
    <w:p w14:paraId="0D25B65B" w14:textId="2FB5E104" w:rsidR="00C52ADC" w:rsidRPr="002D698C" w:rsidRDefault="00C52ADC" w:rsidP="00D04D0A"/>
    <w:p w14:paraId="761B3B53" w14:textId="50ABBE94" w:rsidR="00C52ADC" w:rsidRPr="002D698C" w:rsidRDefault="00C52ADC" w:rsidP="00D04D0A">
      <w:r w:rsidRPr="002D698C">
        <w:t xml:space="preserve">The Dominican Republic can benefit from the </w:t>
      </w:r>
      <w:r w:rsidR="00433EB9" w:rsidRPr="002D698C">
        <w:t xml:space="preserve">significant </w:t>
      </w:r>
      <w:r w:rsidRPr="002D698C">
        <w:t>progress Singapore and other modern ports have made</w:t>
      </w:r>
      <w:r w:rsidR="00FE2B60" w:rsidRPr="002D698C">
        <w:t xml:space="preserve">, as much of the digital transformation and IT work is now available as standardized </w:t>
      </w:r>
      <w:r w:rsidR="00433EB9" w:rsidRPr="002D698C">
        <w:t>software</w:t>
      </w:r>
      <w:r w:rsidR="00FE2B60" w:rsidRPr="002D698C">
        <w:t>.</w:t>
      </w:r>
    </w:p>
    <w:p w14:paraId="60B9951A" w14:textId="77777777" w:rsidR="008C5E38" w:rsidRPr="002D698C" w:rsidRDefault="008C5E38" w:rsidP="00D04D0A"/>
    <w:p w14:paraId="4EEABE36" w14:textId="596BDD0B" w:rsidR="00FA013B" w:rsidRPr="002D698C" w:rsidRDefault="00896FBA" w:rsidP="00D04D0A">
      <w:r w:rsidRPr="002D698C">
        <w:t xml:space="preserve">The Caribbean country’s </w:t>
      </w:r>
      <w:r w:rsidR="005766EE" w:rsidRPr="002D698C">
        <w:t xml:space="preserve">location also </w:t>
      </w:r>
      <w:r w:rsidR="001B3D60" w:rsidRPr="002D698C">
        <w:t xml:space="preserve">provides that country’s leadership a great opportunity to </w:t>
      </w:r>
      <w:r w:rsidR="00871DA0" w:rsidRPr="002D698C">
        <w:t xml:space="preserve">capitalize as supply chains </w:t>
      </w:r>
      <w:r w:rsidR="00FA013B" w:rsidRPr="002D698C">
        <w:t xml:space="preserve">seek </w:t>
      </w:r>
      <w:r w:rsidR="00871DA0" w:rsidRPr="002D698C">
        <w:t xml:space="preserve">new sources of raw materials, goods and parts. </w:t>
      </w:r>
      <w:r w:rsidR="00171B41">
        <w:t xml:space="preserve">The Dominican Republic could become </w:t>
      </w:r>
      <w:r w:rsidR="00D97DD1">
        <w:t xml:space="preserve">the Singapore of the West, a major supply chain hub rivaling any on the globe. </w:t>
      </w:r>
      <w:r w:rsidR="00FA013B" w:rsidRPr="002D698C">
        <w:t>Any decoupling from China will lead to new supply chain flows across major corridors:</w:t>
      </w:r>
    </w:p>
    <w:p w14:paraId="6FCB7613" w14:textId="77777777" w:rsidR="00896FBA" w:rsidRPr="002D698C" w:rsidRDefault="00896FBA" w:rsidP="00D04D0A"/>
    <w:p w14:paraId="6B7D9888" w14:textId="77777777" w:rsidR="00896FBA" w:rsidRDefault="00896FBA" w:rsidP="00D04D0A">
      <w:r w:rsidRPr="002D698C">
        <w:t>East-West</w:t>
      </w:r>
    </w:p>
    <w:p w14:paraId="29D4BCF8" w14:textId="77777777" w:rsidR="00DD10DC" w:rsidRPr="002D698C" w:rsidRDefault="00DD10DC" w:rsidP="00D04D0A"/>
    <w:p w14:paraId="4C518D52" w14:textId="24FA04EA" w:rsidR="00896FBA" w:rsidRPr="00D04D0A" w:rsidRDefault="00896FBA" w:rsidP="00D12180">
      <w:pPr>
        <w:pStyle w:val="ListParagraph"/>
        <w:numPr>
          <w:ilvl w:val="0"/>
          <w:numId w:val="8"/>
        </w:numPr>
      </w:pPr>
      <w:r w:rsidRPr="00D04D0A">
        <w:t>From Asia and west coasts of North and South America through the Panama Canal to the Dominican Republic and then onto the east coasts of North and South America</w:t>
      </w:r>
    </w:p>
    <w:p w14:paraId="6FA75CA0" w14:textId="0CC4E679" w:rsidR="00896FBA" w:rsidRPr="00D04D0A" w:rsidRDefault="00896FBA" w:rsidP="00D12180">
      <w:pPr>
        <w:pStyle w:val="ListParagraph"/>
        <w:numPr>
          <w:ilvl w:val="0"/>
          <w:numId w:val="8"/>
        </w:numPr>
      </w:pPr>
      <w:r w:rsidRPr="00D04D0A">
        <w:t>From Africa and Europe to the Dominican Republic to the east coasts of North and South America and through the Panama Canal to the west coasts of North and South America and Asia</w:t>
      </w:r>
    </w:p>
    <w:p w14:paraId="02995E2A" w14:textId="77777777" w:rsidR="00896FBA" w:rsidRPr="002D698C" w:rsidRDefault="00896FBA" w:rsidP="00D04D0A"/>
    <w:p w14:paraId="50BE246F" w14:textId="77777777" w:rsidR="00896FBA" w:rsidRDefault="00896FBA" w:rsidP="00D04D0A">
      <w:r w:rsidRPr="002D698C">
        <w:t>South-North</w:t>
      </w:r>
    </w:p>
    <w:p w14:paraId="4FA4E5B6" w14:textId="77777777" w:rsidR="00DD10DC" w:rsidRPr="002D698C" w:rsidRDefault="00DD10DC" w:rsidP="00D04D0A"/>
    <w:p w14:paraId="2988927D" w14:textId="4523C107" w:rsidR="00896FBA" w:rsidRPr="00D04D0A" w:rsidRDefault="00896FBA" w:rsidP="00D12180">
      <w:pPr>
        <w:pStyle w:val="ListParagraph"/>
        <w:numPr>
          <w:ilvl w:val="0"/>
          <w:numId w:val="10"/>
        </w:numPr>
      </w:pPr>
      <w:r w:rsidRPr="00D04D0A">
        <w:t>From South America to the Dominican Republic to North America</w:t>
      </w:r>
    </w:p>
    <w:p w14:paraId="77689FEC" w14:textId="6C8CF75B" w:rsidR="00896FBA" w:rsidRPr="00D04D0A" w:rsidRDefault="00896FBA" w:rsidP="00D12180">
      <w:pPr>
        <w:pStyle w:val="ListParagraph"/>
        <w:numPr>
          <w:ilvl w:val="0"/>
          <w:numId w:val="10"/>
        </w:numPr>
      </w:pPr>
      <w:r w:rsidRPr="00D04D0A">
        <w:t xml:space="preserve">From North America to the Dominican Republic to South America </w:t>
      </w:r>
    </w:p>
    <w:p w14:paraId="3102CB81" w14:textId="77777777" w:rsidR="00896FBA" w:rsidRDefault="00896FBA" w:rsidP="00D04D0A"/>
    <w:p w14:paraId="245306A6" w14:textId="4DD52099" w:rsidR="00B55026" w:rsidRPr="002D698C" w:rsidRDefault="00B55026" w:rsidP="00B55026">
      <w:r w:rsidRPr="002D698C">
        <w:lastRenderedPageBreak/>
        <w:t xml:space="preserve">The decades-long evolution of supply chains has led to impressive economic growth that has yielded more prosperous lives for billions of people. But single-, lowest-cost sourcing has left those supply chains brittle, a dangerous state for a world of perpetual disruption. </w:t>
      </w:r>
      <w:r w:rsidR="004E0FE6" w:rsidRPr="002D698C">
        <w:t xml:space="preserve">Essentially, </w:t>
      </w:r>
      <w:r w:rsidR="004E0FE6">
        <w:t xml:space="preserve">global disruptions are forcing </w:t>
      </w:r>
      <w:r w:rsidR="004E0FE6" w:rsidRPr="002D698C">
        <w:t xml:space="preserve">your organization </w:t>
      </w:r>
      <w:r w:rsidR="004E0FE6">
        <w:t xml:space="preserve">to </w:t>
      </w:r>
      <w:r w:rsidR="004E0FE6" w:rsidRPr="002D698C">
        <w:t>simultaneously pursu</w:t>
      </w:r>
      <w:r w:rsidR="004E0FE6">
        <w:t>e</w:t>
      </w:r>
      <w:r w:rsidR="004E0FE6" w:rsidRPr="002D698C">
        <w:t xml:space="preserve"> deglobalization (less integration with previous major partners like China) and globalization (more interdependence with economies, cultures and populations outside of China).</w:t>
      </w:r>
      <w:r w:rsidR="00A45610">
        <w:t xml:space="preserve"> </w:t>
      </w:r>
      <w:r w:rsidR="00A55B3B">
        <w:t>R</w:t>
      </w:r>
      <w:r w:rsidR="00A55B3B" w:rsidRPr="002D698C">
        <w:t>erout</w:t>
      </w:r>
      <w:r w:rsidR="00A55B3B">
        <w:t>ing</w:t>
      </w:r>
      <w:r w:rsidR="00A55B3B" w:rsidRPr="002D698C">
        <w:t xml:space="preserve"> trade, creat</w:t>
      </w:r>
      <w:r w:rsidR="00A55B3B">
        <w:t>ing</w:t>
      </w:r>
      <w:r w:rsidR="00A55B3B" w:rsidRPr="002D698C">
        <w:t xml:space="preserve"> new logistics hubs and involv</w:t>
      </w:r>
      <w:r w:rsidR="00A55B3B">
        <w:t>ing</w:t>
      </w:r>
      <w:r w:rsidR="00A55B3B" w:rsidRPr="002D698C">
        <w:t xml:space="preserve"> more areas of the world than ever before</w:t>
      </w:r>
      <w:r w:rsidR="00A55B3B">
        <w:t xml:space="preserve"> – </w:t>
      </w:r>
      <w:r w:rsidRPr="002D698C">
        <w:t xml:space="preserve">optionality </w:t>
      </w:r>
      <w:r w:rsidR="00A55B3B">
        <w:t xml:space="preserve">– </w:t>
      </w:r>
      <w:r w:rsidR="00FA2A2E">
        <w:t>will ma</w:t>
      </w:r>
      <w:r w:rsidRPr="002D698C">
        <w:t xml:space="preserve">ke </w:t>
      </w:r>
      <w:r w:rsidR="00BC6DFE">
        <w:t xml:space="preserve">your </w:t>
      </w:r>
      <w:r w:rsidRPr="002D698C">
        <w:t>supply chains</w:t>
      </w:r>
      <w:r w:rsidR="009A7C1A">
        <w:t>, countries and businesses more</w:t>
      </w:r>
      <w:r w:rsidRPr="002D698C">
        <w:t xml:space="preserve"> resilient.</w:t>
      </w:r>
    </w:p>
    <w:p w14:paraId="58C3B385" w14:textId="77777777" w:rsidR="004E382D" w:rsidRPr="002D698C" w:rsidRDefault="004E382D" w:rsidP="00B55026"/>
    <w:p w14:paraId="0FFC775D" w14:textId="66336175" w:rsidR="00EC3066" w:rsidRPr="005E06E7" w:rsidRDefault="00420293" w:rsidP="00B00F40">
      <w:pPr>
        <w:pStyle w:val="Heading2"/>
      </w:pPr>
      <w:bookmarkStart w:id="15" w:name="_Toc151032820"/>
      <w:r>
        <w:t xml:space="preserve">The Necessity of </w:t>
      </w:r>
      <w:r w:rsidR="00E06343" w:rsidRPr="005E06E7">
        <w:t>Technology</w:t>
      </w:r>
      <w:bookmarkEnd w:id="15"/>
    </w:p>
    <w:p w14:paraId="79F10609" w14:textId="3450600D" w:rsidR="00E06343" w:rsidRDefault="00E06343" w:rsidP="00D04D0A"/>
    <w:p w14:paraId="67BB6020" w14:textId="5BDAE4D2" w:rsidR="00C571AA" w:rsidRDefault="009A66A8" w:rsidP="00D04D0A">
      <w:r>
        <w:t>Today, many companies</w:t>
      </w:r>
      <w:r w:rsidR="00EA5860">
        <w:t>’</w:t>
      </w:r>
      <w:r>
        <w:t xml:space="preserve"> supply chain </w:t>
      </w:r>
      <w:r w:rsidR="00C8297A">
        <w:t xml:space="preserve">operations resemble </w:t>
      </w:r>
      <w:r>
        <w:t>the dark ages. The</w:t>
      </w:r>
      <w:r w:rsidR="006D06EC">
        <w:t>y</w:t>
      </w:r>
      <w:r>
        <w:t xml:space="preserve"> rely on antiquated systems and spreadsheet masters</w:t>
      </w:r>
      <w:r w:rsidR="00C8297A">
        <w:t xml:space="preserve">. They use labor to pull data where systems could accomplish the work </w:t>
      </w:r>
      <w:r w:rsidR="00113E2F">
        <w:t>in less time and at less cost.</w:t>
      </w:r>
    </w:p>
    <w:p w14:paraId="5DD8AFC5" w14:textId="279C8AEA" w:rsidR="00113E2F" w:rsidRDefault="00113E2F" w:rsidP="00D04D0A"/>
    <w:p w14:paraId="0FA3979F" w14:textId="60D86DAF" w:rsidR="003D3DF3" w:rsidRPr="002D698C" w:rsidRDefault="00B061C4" w:rsidP="003D3DF3">
      <w:r>
        <w:t xml:space="preserve">Today’s </w:t>
      </w:r>
      <w:r w:rsidR="00962C58">
        <w:t>T</w:t>
      </w:r>
      <w:r w:rsidR="002E4B45">
        <w:t>rans</w:t>
      </w:r>
      <w:r w:rsidR="008A2506">
        <w:t xml:space="preserve">portation Management Systems </w:t>
      </w:r>
      <w:r>
        <w:t>(TMS) technology</w:t>
      </w:r>
      <w:r w:rsidR="00B46455">
        <w:t xml:space="preserve"> and digital supply networks </w:t>
      </w:r>
      <w:r w:rsidR="003D3DF3">
        <w:t>use a</w:t>
      </w:r>
      <w:r w:rsidR="003D3DF3" w:rsidRPr="002D698C">
        <w:t xml:space="preserve">dvanced software, technical expertise, artificial intelligence, machine learning and cloud computing to transform your current, non-resilient supply chains. In fact, </w:t>
      </w:r>
      <w:r w:rsidR="00164F91">
        <w:t xml:space="preserve">fully enabled </w:t>
      </w:r>
      <w:r w:rsidR="003D3DF3" w:rsidRPr="002D698C">
        <w:t>digital supply networks are the only way to achieve resiliency – that second R in EERR.</w:t>
      </w:r>
    </w:p>
    <w:p w14:paraId="3DA755CD" w14:textId="77777777" w:rsidR="003D3DF3" w:rsidRDefault="003D3DF3" w:rsidP="00D04D0A"/>
    <w:p w14:paraId="19D82E4C" w14:textId="29F57A95" w:rsidR="00BC5586" w:rsidRDefault="006B6906" w:rsidP="00980C2C">
      <w:r>
        <w:t xml:space="preserve">The right TMS </w:t>
      </w:r>
      <w:r w:rsidR="00337D88" w:rsidRPr="0047537A">
        <w:t>optimizes transportation cost and mode, giving you the visibility to deliver on time, every time</w:t>
      </w:r>
      <w:r w:rsidR="00980C2C">
        <w:t xml:space="preserve">. Your enterprise can improve </w:t>
      </w:r>
      <w:r w:rsidR="00337D88" w:rsidRPr="0047537A">
        <w:t>service levels while distilling data into understandable interfaces that support decision-making at the rapid pace demanded by today’s market.</w:t>
      </w:r>
      <w:r w:rsidR="00980C2C">
        <w:t xml:space="preserve"> Choose the right </w:t>
      </w:r>
      <w:r w:rsidR="00747FB8">
        <w:t>transportation mode and carrier</w:t>
      </w:r>
      <w:r w:rsidR="00BC5586">
        <w:t xml:space="preserve"> while automating </w:t>
      </w:r>
      <w:r w:rsidR="00747FB8">
        <w:t>intelligent parcel routing decisions within eCommerce shopping carts for optimized order entry, packing and shipping execution processes</w:t>
      </w:r>
      <w:r w:rsidR="00BC5586">
        <w:t xml:space="preserve">. </w:t>
      </w:r>
    </w:p>
    <w:p w14:paraId="1790F29D" w14:textId="132228D0" w:rsidR="00B10342" w:rsidRDefault="00B10342" w:rsidP="00980C2C"/>
    <w:p w14:paraId="4FFA04B2" w14:textId="20848071" w:rsidR="00332B83" w:rsidRDefault="00C80DF7" w:rsidP="00980C2C">
      <w:r>
        <w:rPr>
          <w:noProof/>
        </w:rPr>
        <mc:AlternateContent>
          <mc:Choice Requires="wpg">
            <w:drawing>
              <wp:anchor distT="118745" distB="118745" distL="114300" distR="114300" simplePos="0" relativeHeight="251653632" behindDoc="0" locked="0" layoutInCell="1" allowOverlap="1" wp14:anchorId="57FF329A" wp14:editId="2E0ED852">
                <wp:simplePos x="0" y="0"/>
                <wp:positionH relativeFrom="margin">
                  <wp:posOffset>3416300</wp:posOffset>
                </wp:positionH>
                <wp:positionV relativeFrom="page">
                  <wp:posOffset>4591050</wp:posOffset>
                </wp:positionV>
                <wp:extent cx="2475865" cy="1947672"/>
                <wp:effectExtent l="0" t="0" r="27305" b="14605"/>
                <wp:wrapSquare wrapText="bothSides"/>
                <wp:docPr id="211" name="Group 67"/>
                <wp:cNvGraphicFramePr/>
                <a:graphic xmlns:a="http://schemas.openxmlformats.org/drawingml/2006/main">
                  <a:graphicData uri="http://schemas.microsoft.com/office/word/2010/wordprocessingGroup">
                    <wpg:wgp>
                      <wpg:cNvGrpSpPr/>
                      <wpg:grpSpPr>
                        <a:xfrm>
                          <a:off x="0" y="0"/>
                          <a:ext cx="2475865" cy="1947672"/>
                          <a:chOff x="0" y="-5"/>
                          <a:chExt cx="2475865" cy="8596657"/>
                        </a:xfrm>
                      </wpg:grpSpPr>
                      <wps:wsp>
                        <wps:cNvPr id="212" name="AutoShape 14"/>
                        <wps:cNvSpPr>
                          <a:spLocks noChangeArrowheads="1"/>
                        </wps:cNvSpPr>
                        <wps:spPr bwMode="auto">
                          <a:xfrm>
                            <a:off x="0" y="0"/>
                            <a:ext cx="2475865" cy="8596652"/>
                          </a:xfrm>
                          <a:prstGeom prst="rect">
                            <a:avLst/>
                          </a:prstGeom>
                          <a:solidFill>
                            <a:schemeClr val="bg1"/>
                          </a:solidFill>
                          <a:ln w="15875">
                            <a:solidFill>
                              <a:schemeClr val="bg2">
                                <a:lumMod val="50000"/>
                              </a:schemeClr>
                            </a:solidFill>
                          </a:ln>
                        </wps:spPr>
                        <wps:style>
                          <a:lnRef idx="0">
                            <a:scrgbClr r="0" g="0" b="0"/>
                          </a:lnRef>
                          <a:fillRef idx="1002">
                            <a:schemeClr val="lt2"/>
                          </a:fillRef>
                          <a:effectRef idx="0">
                            <a:scrgbClr r="0" g="0" b="0"/>
                          </a:effectRef>
                          <a:fontRef idx="major"/>
                        </wps:style>
                        <wps:txbx>
                          <w:txbxContent>
                            <w:p w14:paraId="126C85A1" w14:textId="77777777" w:rsidR="007F6C15" w:rsidRPr="000E3F00" w:rsidRDefault="007F6C15" w:rsidP="007F6C15">
                              <w:pPr>
                                <w:spacing w:after="120" w:line="240" w:lineRule="auto"/>
                                <w:rPr>
                                  <w:rFonts w:eastAsiaTheme="majorEastAsia" w:cstheme="majorBidi"/>
                                  <w:b/>
                                  <w:bCs/>
                                  <w:color w:val="000000" w:themeColor="text1"/>
                                </w:rPr>
                              </w:pPr>
                              <w:r w:rsidRPr="000E3F00">
                                <w:rPr>
                                  <w:rFonts w:eastAsiaTheme="majorEastAsia" w:cstheme="majorBidi"/>
                                  <w:b/>
                                  <w:bCs/>
                                  <w:color w:val="000000" w:themeColor="text1"/>
                                </w:rPr>
                                <w:t>TMS and Your Digital Supply Network</w:t>
                              </w:r>
                            </w:p>
                            <w:p w14:paraId="684F2363" w14:textId="3E0DD482" w:rsidR="007F6C15" w:rsidRDefault="007F6C15" w:rsidP="007F6C15">
                              <w:pPr>
                                <w:rPr>
                                  <w:color w:val="44546A" w:themeColor="text2"/>
                                </w:rPr>
                              </w:pPr>
                              <w:r>
                                <w:rPr>
                                  <w:color w:val="44546A" w:themeColor="text2"/>
                                </w:rPr>
                                <w:t xml:space="preserve">Want to discover more about </w:t>
                              </w:r>
                              <w:r w:rsidR="008312DB">
                                <w:rPr>
                                  <w:color w:val="44546A" w:themeColor="text2"/>
                                </w:rPr>
                                <w:t xml:space="preserve">Transportation Management Systems and digital supply networks with </w:t>
                              </w:r>
                              <w:r>
                                <w:rPr>
                                  <w:color w:val="44546A" w:themeColor="text2"/>
                                </w:rPr>
                                <w:t xml:space="preserve">Tompkins Ventures? </w:t>
                              </w:r>
                              <w:hyperlink r:id="rId37" w:history="1">
                                <w:r w:rsidRPr="00505837">
                                  <w:rPr>
                                    <w:rStyle w:val="Hyperlink"/>
                                  </w:rPr>
                                  <w:t>Contact us</w:t>
                                </w:r>
                              </w:hyperlink>
                              <w:r>
                                <w:rPr>
                                  <w:color w:val="44546A" w:themeColor="text2"/>
                                </w:rPr>
                                <w:t>.</w:t>
                              </w:r>
                            </w:p>
                            <w:p w14:paraId="3F0D8C1E" w14:textId="77777777" w:rsidR="007F6C15" w:rsidRDefault="007F6C15" w:rsidP="007F6C15">
                              <w:pPr>
                                <w:rPr>
                                  <w:color w:val="44546A" w:themeColor="text2"/>
                                </w:rPr>
                              </w:pPr>
                            </w:p>
                          </w:txbxContent>
                        </wps:txbx>
                        <wps:bodyPr rot="0" vert="horz" wrap="square" lIns="182880" tIns="457200" rIns="182880" bIns="73152" anchor="t" anchorCtr="0" upright="1">
                          <a:noAutofit/>
                        </wps:bodyPr>
                      </wps:wsp>
                      <wps:wsp>
                        <wps:cNvPr id="213" name="Rectangle 213"/>
                        <wps:cNvSpPr/>
                        <wps:spPr>
                          <a:xfrm>
                            <a:off x="70545" y="-5"/>
                            <a:ext cx="2331720" cy="1411308"/>
                          </a:xfrm>
                          <a:prstGeom prst="rect">
                            <a:avLst/>
                          </a:prstGeom>
                          <a:solidFill>
                            <a:srgbClr val="E1251B"/>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05C53E1B" w14:textId="77777777" w:rsidR="007F6C15" w:rsidRDefault="007F6C15" w:rsidP="007F6C15">
                              <w:pPr>
                                <w:spacing w:before="240"/>
                                <w:rPr>
                                  <w:color w:val="FFFFFF" w:themeColor="background1"/>
                                </w:rPr>
                              </w:pPr>
                            </w:p>
                          </w:txbxContent>
                        </wps:txbx>
                        <wps:bodyPr rot="0" spcFirstLastPara="0" vertOverflow="overflow" horzOverflow="overflow" vert="horz" wrap="square" lIns="182880" tIns="182880" rIns="182880" bIns="365760" numCol="1" spcCol="0" rtlCol="0" fromWordArt="0" anchor="b" anchorCtr="0" forceAA="0" compatLnSpc="1">
                          <a:prstTxWarp prst="textNoShape">
                            <a:avLst/>
                          </a:prstTxWarp>
                          <a:noAutofit/>
                        </wps:bodyPr>
                      </wps:wsp>
                    </wpg:wgp>
                  </a:graphicData>
                </a:graphic>
                <wp14:sizeRelH relativeFrom="page">
                  <wp14:pctWidth>32000</wp14:pctWidth>
                </wp14:sizeRelH>
                <wp14:sizeRelV relativeFrom="page">
                  <wp14:pctHeight>0</wp14:pctHeight>
                </wp14:sizeRelV>
              </wp:anchor>
            </w:drawing>
          </mc:Choice>
          <mc:Fallback>
            <w:pict>
              <v:group w14:anchorId="57FF329A" id="_x0000_s1032" style="position:absolute;margin-left:269pt;margin-top:361.5pt;width:194.95pt;height:153.35pt;z-index:251653632;mso-width-percent:320;mso-wrap-distance-top:9.35pt;mso-wrap-distance-bottom:9.35pt;mso-position-horizontal-relative:margin;mso-position-vertical-relative:page;mso-width-percent:320" coordorigin="" coordsize="24758,859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">
                <v:rect id="AutoShape 14" o:spid="_x0000_s1033" style="position:absolute;width:24758;height:859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" fillcolor="white [3212]" strokecolor="#747070 [1614]" strokeweight="1.25pt">
                  <v:textbox inset="14.4pt,36pt,14.4pt,5.76pt">
                    <w:txbxContent>
                      <w:p w14:paraId="126C85A1" w14:textId="77777777" w:rsidR="007F6C15" w:rsidRPr="000E3F00" w:rsidRDefault="007F6C15" w:rsidP="007F6C15">
                        <w:pPr>
                          <w:spacing w:after="120" w:line="240" w:lineRule="auto"/>
                          <w:rPr>
                            <w:rFonts w:eastAsiaTheme="majorEastAsia" w:cstheme="majorBidi"/>
                            <w:b/>
                            <w:bCs/>
                            <w:color w:val="000000" w:themeColor="text1"/>
                          </w:rPr>
                        </w:pPr>
                        <w:r w:rsidRPr="000E3F00">
                          <w:rPr>
                            <w:rFonts w:eastAsiaTheme="majorEastAsia" w:cstheme="majorBidi"/>
                            <w:b/>
                            <w:bCs/>
                            <w:color w:val="000000" w:themeColor="text1"/>
                          </w:rPr>
                          <w:t>TMS and Your Digital Supply Network</w:t>
                        </w:r>
                      </w:p>
                      <w:p w14:paraId="684F2363" w14:textId="3E0DD482" w:rsidR="007F6C15" w:rsidRDefault="007F6C15" w:rsidP="007F6C15">
                        <w:pPr>
                          <w:rPr>
                            <w:color w:val="44546A" w:themeColor="text2"/>
                          </w:rPr>
                        </w:pPr>
                        <w:r>
                          <w:rPr>
                            <w:color w:val="44546A" w:themeColor="text2"/>
                          </w:rPr>
                          <w:t xml:space="preserve">Want to discover more about </w:t>
                        </w:r>
                        <w:r w:rsidR="008312DB">
                          <w:rPr>
                            <w:color w:val="44546A" w:themeColor="text2"/>
                          </w:rPr>
                          <w:t xml:space="preserve">Transportation Management Systems and digital supply networks with </w:t>
                        </w:r>
                        <w:r>
                          <w:rPr>
                            <w:color w:val="44546A" w:themeColor="text2"/>
                          </w:rPr>
                          <w:t xml:space="preserve">Tompkins Ventures? </w:t>
                        </w:r>
                        <w:hyperlink r:id="rId38" w:history="1">
                          <w:r w:rsidRPr="00505837">
                            <w:rPr>
                              <w:rStyle w:val="Hyperlink"/>
                            </w:rPr>
                            <w:t>Contact us</w:t>
                          </w:r>
                        </w:hyperlink>
                        <w:r>
                          <w:rPr>
                            <w:color w:val="44546A" w:themeColor="text2"/>
                          </w:rPr>
                          <w:t>.</w:t>
                        </w:r>
                      </w:p>
                      <w:p w14:paraId="3F0D8C1E" w14:textId="77777777" w:rsidR="007F6C15" w:rsidRDefault="007F6C15" w:rsidP="007F6C15">
                        <w:pPr>
                          <w:rPr>
                            <w:color w:val="44546A" w:themeColor="text2"/>
                          </w:rPr>
                        </w:pPr>
                      </w:p>
                    </w:txbxContent>
                  </v:textbox>
                </v:rect>
                <v:rect id="Rectangle 213" o:spid="_x0000_s1034" style="position:absolute;left:705;width:23317;height:14113;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" fillcolor="#e1251b" stroked="f" strokeweight="1pt">
                  <v:textbox inset="14.4pt,14.4pt,14.4pt,28.8pt">
                    <w:txbxContent>
                      <w:p w14:paraId="05C53E1B" w14:textId="77777777" w:rsidR="007F6C15" w:rsidRDefault="007F6C15" w:rsidP="007F6C15">
                        <w:pPr>
                          <w:spacing w:before="240"/>
                          <w:rPr>
                            <w:color w:val="FFFFFF" w:themeColor="background1"/>
                          </w:rPr>
                        </w:pPr>
                      </w:p>
                    </w:txbxContent>
                  </v:textbox>
                </v:rect>
                <w10:wrap type="square" anchorx="margin" anchory="page"/>
              </v:group>
            </w:pict>
          </mc:Fallback>
        </mc:AlternateContent>
      </w:r>
      <w:r w:rsidR="000A5C87">
        <w:t xml:space="preserve">Beyond </w:t>
      </w:r>
      <w:r w:rsidR="00961D54">
        <w:t>your typical first or second options that provide</w:t>
      </w:r>
      <w:r w:rsidR="00332B83">
        <w:t xml:space="preserve"> best service and rates, the right TMS increases your logistics optionality. When capacity is tight, your TMS can provide choices that allow you to go eight or nine carriers deep.</w:t>
      </w:r>
    </w:p>
    <w:p w14:paraId="75AF1527" w14:textId="77777777" w:rsidR="000A5C87" w:rsidRDefault="000A5C87" w:rsidP="00980C2C"/>
    <w:p w14:paraId="44FA434E" w14:textId="1B19B50A" w:rsidR="00033D9D" w:rsidRDefault="00B10342" w:rsidP="00B10342">
      <w:r>
        <w:t xml:space="preserve">The right TMS will </w:t>
      </w:r>
      <w:r w:rsidR="00BC5586" w:rsidRPr="00621CC1">
        <w:t>cover every aspect of freight execution and management, including order planning, rate/carrier selection, shipment execution, track and trace, and match pay and freight bill paymen</w:t>
      </w:r>
      <w:r w:rsidR="003B117B">
        <w:t>t.</w:t>
      </w:r>
    </w:p>
    <w:p w14:paraId="497DE773" w14:textId="77777777" w:rsidR="00033D9D" w:rsidRDefault="00033D9D" w:rsidP="00B10342"/>
    <w:p w14:paraId="1B99383D" w14:textId="1388D733" w:rsidR="00C1671D" w:rsidRDefault="00C1671D" w:rsidP="00B10342">
      <w:r>
        <w:lastRenderedPageBreak/>
        <w:t xml:space="preserve">Digital supply networks move that visibility beyond your enterprise, enabling a true end-to-end </w:t>
      </w:r>
      <w:r w:rsidR="00290D7F">
        <w:t>supply chain.</w:t>
      </w:r>
    </w:p>
    <w:p w14:paraId="3822CE44" w14:textId="77777777" w:rsidR="00B85EF2" w:rsidRPr="002D698C" w:rsidRDefault="00B85EF2" w:rsidP="00D04D0A"/>
    <w:p w14:paraId="12203374" w14:textId="56CA0E0A" w:rsidR="005363C5" w:rsidRPr="002D698C" w:rsidRDefault="00CE2852" w:rsidP="00D04D0A">
      <w:r>
        <w:rPr>
          <w:noProof/>
        </w:rPr>
        <mc:AlternateContent>
          <mc:Choice Requires="wps">
            <w:drawing>
              <wp:anchor distT="45720" distB="45720" distL="114300" distR="114300" simplePos="0" relativeHeight="251661824" behindDoc="0" locked="0" layoutInCell="1" allowOverlap="1" wp14:anchorId="646DF768" wp14:editId="00254780">
                <wp:simplePos x="0" y="0"/>
                <wp:positionH relativeFrom="margin">
                  <wp:posOffset>2974975</wp:posOffset>
                </wp:positionH>
                <wp:positionV relativeFrom="paragraph">
                  <wp:posOffset>43815</wp:posOffset>
                </wp:positionV>
                <wp:extent cx="2864485" cy="3964305"/>
                <wp:effectExtent l="0" t="0" r="12065" b="17145"/>
                <wp:wrapSquare wrapText="bothSides"/>
                <wp:docPr id="200979322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64485" cy="3964305"/>
                        </a:xfrm>
                        <a:prstGeom prst="rect">
                          <a:avLst/>
                        </a:prstGeom>
                        <a:solidFill>
                          <a:srgbClr val="FFFFFF"/>
                        </a:solidFill>
                        <a:ln w="9525">
                          <a:solidFill>
                            <a:srgbClr val="000000"/>
                          </a:solidFill>
                          <a:miter lim="800000"/>
                          <a:headEnd/>
                          <a:tailEnd/>
                        </a:ln>
                      </wps:spPr>
                      <wps:txbx>
                        <w:txbxContent>
                          <w:p w14:paraId="141CF671" w14:textId="339DE5DC" w:rsidR="00CE2852" w:rsidRDefault="00CE2852" w:rsidP="00750D9A">
                            <w:pPr>
                              <w:ind w:left="144"/>
                            </w:pPr>
                            <w:r>
                              <w:t>A fully enabled digital supply network will:</w:t>
                            </w:r>
                          </w:p>
                          <w:p w14:paraId="58A6849E" w14:textId="6D2379D1" w:rsidR="00CE2852" w:rsidRPr="00D04D0A" w:rsidRDefault="00CE2852" w:rsidP="00CE2852">
                            <w:pPr>
                              <w:pStyle w:val="ListParagraph"/>
                              <w:numPr>
                                <w:ilvl w:val="0"/>
                                <w:numId w:val="7"/>
                              </w:numPr>
                            </w:pPr>
                            <w:r>
                              <w:t>H</w:t>
                            </w:r>
                            <w:r w:rsidRPr="00D04D0A">
                              <w:t>andle high degrees of complexity,</w:t>
                            </w:r>
                          </w:p>
                          <w:p w14:paraId="073A861B" w14:textId="77777777" w:rsidR="00CE2852" w:rsidRPr="00D04D0A" w:rsidRDefault="00CE2852" w:rsidP="00CE2852">
                            <w:pPr>
                              <w:pStyle w:val="ListParagraph"/>
                              <w:numPr>
                                <w:ilvl w:val="0"/>
                                <w:numId w:val="7"/>
                              </w:numPr>
                            </w:pPr>
                            <w:r w:rsidRPr="00D04D0A">
                              <w:t>Eliminate latency with real-time information,</w:t>
                            </w:r>
                          </w:p>
                          <w:p w14:paraId="6B377214" w14:textId="77777777" w:rsidR="00CE2852" w:rsidRPr="00D04D0A" w:rsidRDefault="00CE2852" w:rsidP="00CE2852">
                            <w:pPr>
                              <w:pStyle w:val="ListParagraph"/>
                              <w:numPr>
                                <w:ilvl w:val="0"/>
                                <w:numId w:val="7"/>
                              </w:numPr>
                            </w:pPr>
                            <w:r w:rsidRPr="00D04D0A">
                              <w:t>Autonomously resolve many problems with artificial intelligence and machine learning,</w:t>
                            </w:r>
                          </w:p>
                          <w:p w14:paraId="492052EA" w14:textId="77777777" w:rsidR="00CE2852" w:rsidRPr="00D04D0A" w:rsidRDefault="00CE2852" w:rsidP="00CE2852">
                            <w:pPr>
                              <w:pStyle w:val="ListParagraph"/>
                              <w:numPr>
                                <w:ilvl w:val="0"/>
                                <w:numId w:val="7"/>
                              </w:numPr>
                            </w:pPr>
                            <w:r w:rsidRPr="00D04D0A">
                              <w:t>Optimize the entire chain, not just specific links,</w:t>
                            </w:r>
                          </w:p>
                          <w:p w14:paraId="7819B957" w14:textId="77777777" w:rsidR="00CE2852" w:rsidRPr="00D04D0A" w:rsidRDefault="00CE2852" w:rsidP="00CE2852">
                            <w:pPr>
                              <w:pStyle w:val="ListParagraph"/>
                              <w:numPr>
                                <w:ilvl w:val="0"/>
                                <w:numId w:val="7"/>
                              </w:numPr>
                            </w:pPr>
                            <w:r w:rsidRPr="00D04D0A">
                              <w:t>Harvest the benefits of internal and external synergies even while facing VUCA</w:t>
                            </w:r>
                            <w:r>
                              <w:t xml:space="preserve"> and</w:t>
                            </w:r>
                          </w:p>
                          <w:p w14:paraId="0DE832BF" w14:textId="77777777" w:rsidR="00CE2852" w:rsidRPr="00D04D0A" w:rsidRDefault="00CE2852" w:rsidP="00CE2852">
                            <w:pPr>
                              <w:pStyle w:val="ListParagraph"/>
                              <w:numPr>
                                <w:ilvl w:val="0"/>
                                <w:numId w:val="7"/>
                              </w:numPr>
                            </w:pPr>
                            <w:r>
                              <w:t>Drastically</w:t>
                            </w:r>
                            <w:r w:rsidRPr="00D04D0A">
                              <w:t xml:space="preserve"> reduce the cost of goods sold across the dozens, hundreds or thousands of entities that make up your supply chain.</w:t>
                            </w:r>
                          </w:p>
                          <w:p w14:paraId="24488034" w14:textId="7BE74CC2" w:rsidR="00CE2852" w:rsidRDefault="00CE2852"/>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46DF768" id="_x0000_s1035" type="#_x0000_t202" style="position:absolute;margin-left:234.25pt;margin-top:3.45pt;width:225.55pt;height:312.15pt;z-index:25166182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">
                <v:textbox>
                  <w:txbxContent>
                    <w:p w14:paraId="141CF671" w14:textId="339DE5DC" w:rsidR="00CE2852" w:rsidRDefault="00CE2852" w:rsidP="00750D9A">
                      <w:pPr>
                        <w:ind w:left="144"/>
                      </w:pPr>
                      <w:r>
                        <w:t>A fully enabled digital supply network will:</w:t>
                      </w:r>
                    </w:p>
                    <w:p w14:paraId="58A6849E" w14:textId="6D2379D1" w:rsidR="00CE2852" w:rsidRPr="00D04D0A" w:rsidRDefault="00CE2852" w:rsidP="00CE2852">
                      <w:pPr>
                        <w:pStyle w:val="ListParagraph"/>
                        <w:numPr>
                          <w:ilvl w:val="0"/>
                          <w:numId w:val="7"/>
                        </w:numPr>
                      </w:pPr>
                      <w:r>
                        <w:t>H</w:t>
                      </w:r>
                      <w:r w:rsidRPr="00D04D0A">
                        <w:t>andle high degrees of complexity,</w:t>
                      </w:r>
                    </w:p>
                    <w:p w14:paraId="073A861B" w14:textId="77777777" w:rsidR="00CE2852" w:rsidRPr="00D04D0A" w:rsidRDefault="00CE2852" w:rsidP="00CE2852">
                      <w:pPr>
                        <w:pStyle w:val="ListParagraph"/>
                        <w:numPr>
                          <w:ilvl w:val="0"/>
                          <w:numId w:val="7"/>
                        </w:numPr>
                      </w:pPr>
                      <w:r w:rsidRPr="00D04D0A">
                        <w:t>Eliminate latency with real-time information,</w:t>
                      </w:r>
                    </w:p>
                    <w:p w14:paraId="6B377214" w14:textId="77777777" w:rsidR="00CE2852" w:rsidRPr="00D04D0A" w:rsidRDefault="00CE2852" w:rsidP="00CE2852">
                      <w:pPr>
                        <w:pStyle w:val="ListParagraph"/>
                        <w:numPr>
                          <w:ilvl w:val="0"/>
                          <w:numId w:val="7"/>
                        </w:numPr>
                      </w:pPr>
                      <w:r w:rsidRPr="00D04D0A">
                        <w:t>Autonomously resolve many problems with artificial intelligence and machine learning,</w:t>
                      </w:r>
                    </w:p>
                    <w:p w14:paraId="492052EA" w14:textId="77777777" w:rsidR="00CE2852" w:rsidRPr="00D04D0A" w:rsidRDefault="00CE2852" w:rsidP="00CE2852">
                      <w:pPr>
                        <w:pStyle w:val="ListParagraph"/>
                        <w:numPr>
                          <w:ilvl w:val="0"/>
                          <w:numId w:val="7"/>
                        </w:numPr>
                      </w:pPr>
                      <w:r w:rsidRPr="00D04D0A">
                        <w:t>Optimize the entire chain, not just specific links,</w:t>
                      </w:r>
                    </w:p>
                    <w:p w14:paraId="7819B957" w14:textId="77777777" w:rsidR="00CE2852" w:rsidRPr="00D04D0A" w:rsidRDefault="00CE2852" w:rsidP="00CE2852">
                      <w:pPr>
                        <w:pStyle w:val="ListParagraph"/>
                        <w:numPr>
                          <w:ilvl w:val="0"/>
                          <w:numId w:val="7"/>
                        </w:numPr>
                      </w:pPr>
                      <w:r w:rsidRPr="00D04D0A">
                        <w:t>Harvest the benefits of internal and external synergies even while facing VUCA</w:t>
                      </w:r>
                      <w:r>
                        <w:t xml:space="preserve"> and</w:t>
                      </w:r>
                    </w:p>
                    <w:p w14:paraId="0DE832BF" w14:textId="77777777" w:rsidR="00CE2852" w:rsidRPr="00D04D0A" w:rsidRDefault="00CE2852" w:rsidP="00CE2852">
                      <w:pPr>
                        <w:pStyle w:val="ListParagraph"/>
                        <w:numPr>
                          <w:ilvl w:val="0"/>
                          <w:numId w:val="7"/>
                        </w:numPr>
                      </w:pPr>
                      <w:r>
                        <w:t>Drastically</w:t>
                      </w:r>
                      <w:r w:rsidRPr="00D04D0A">
                        <w:t xml:space="preserve"> reduce the cost of goods sold across the dozens, hundreds or thousands of entities that make up your supply chain.</w:t>
                      </w:r>
                    </w:p>
                    <w:p w14:paraId="24488034" w14:textId="7BE74CC2" w:rsidR="00CE2852" w:rsidRDefault="00CE2852"/>
                  </w:txbxContent>
                </v:textbox>
                <w10:wrap type="square" anchorx="margin"/>
              </v:shape>
            </w:pict>
          </mc:Fallback>
        </mc:AlternateContent>
      </w:r>
      <w:r w:rsidR="00051787">
        <w:t xml:space="preserve">Keeping pace in today’s world means </w:t>
      </w:r>
      <w:r w:rsidR="00E65C58" w:rsidRPr="002D698C">
        <w:t xml:space="preserve">tracking </w:t>
      </w:r>
      <w:r w:rsidR="005363C5" w:rsidRPr="002D698C">
        <w:t>all raw</w:t>
      </w:r>
      <w:r w:rsidR="00D74DD8">
        <w:t xml:space="preserve"> </w:t>
      </w:r>
      <w:r w:rsidR="005363C5" w:rsidRPr="002D698C">
        <w:t>materials/</w:t>
      </w:r>
      <w:r w:rsidR="00D74DD8">
        <w:t>components</w:t>
      </w:r>
      <w:r w:rsidR="006E370E">
        <w:t>/</w:t>
      </w:r>
      <w:r w:rsidR="00D74DD8">
        <w:br/>
      </w:r>
      <w:r w:rsidR="005363C5" w:rsidRPr="002D698C">
        <w:t>parts from their entrance into your end-to-end supply chain until their exit as finished goods</w:t>
      </w:r>
      <w:r w:rsidR="00D66CEE" w:rsidRPr="002D698C">
        <w:t xml:space="preserve"> – supply chain visibility at its best</w:t>
      </w:r>
      <w:r w:rsidR="00FB53E3" w:rsidRPr="002D698C">
        <w:t>, from 19 suppliers upstream to 36 suppliers downstream</w:t>
      </w:r>
      <w:r w:rsidR="005363C5" w:rsidRPr="002D698C">
        <w:t>.</w:t>
      </w:r>
      <w:r w:rsidR="00E65C58" w:rsidRPr="002D698C">
        <w:t xml:space="preserve"> </w:t>
      </w:r>
      <w:r w:rsidR="00E01FD0">
        <w:t xml:space="preserve">Enterprises in your network need </w:t>
      </w:r>
      <w:r w:rsidR="00E65C58" w:rsidRPr="002D698C">
        <w:t>a r</w:t>
      </w:r>
      <w:r w:rsidR="005363C5" w:rsidRPr="002D698C">
        <w:t xml:space="preserve">eal-time </w:t>
      </w:r>
      <w:r w:rsidR="00E65C58" w:rsidRPr="002D698C">
        <w:t>single version of truth, where a</w:t>
      </w:r>
      <w:r w:rsidR="005363C5" w:rsidRPr="002D698C">
        <w:t>ll suppliers, carriers, customers, manufacturers and distributors operate on one database</w:t>
      </w:r>
      <w:r w:rsidR="00D66CEE" w:rsidRPr="002D698C">
        <w:t xml:space="preserve"> and</w:t>
      </w:r>
      <w:r w:rsidR="005363C5" w:rsidRPr="002D698C">
        <w:t xml:space="preserve"> one user interface, promoting cooperation between enterprises and allowing real-time, simultaneous planning and execution.</w:t>
      </w:r>
      <w:r w:rsidR="00BE7B8E" w:rsidRPr="002D698C">
        <w:t xml:space="preserve"> </w:t>
      </w:r>
      <w:r w:rsidR="00E01FD0">
        <w:t xml:space="preserve">Decision-making requires </w:t>
      </w:r>
      <w:r w:rsidR="00BE7B8E" w:rsidRPr="002D698C">
        <w:t xml:space="preserve">an AI/machine learning/cloud computing-powered network </w:t>
      </w:r>
      <w:r w:rsidR="00DA2331" w:rsidRPr="002D698C">
        <w:t xml:space="preserve">that can </w:t>
      </w:r>
      <w:r w:rsidR="005363C5" w:rsidRPr="002D698C">
        <w:t>autonomously and simultaneously plan and execute many decisions (adjust/create orders, modify inventory policies, forecast transport capacity, optimize transport) across multiple parties, not one enterprise. Only significant issues escalate to human supervisors for action.</w:t>
      </w:r>
    </w:p>
    <w:p w14:paraId="3AB9033E" w14:textId="3457BE25" w:rsidR="00946FFF" w:rsidRPr="00D04D0A" w:rsidRDefault="00946FFF" w:rsidP="00750D9A"/>
    <w:p w14:paraId="0BA93AF3" w14:textId="0AFEFA29" w:rsidR="00FE065F" w:rsidRPr="005E06E7" w:rsidRDefault="006E2BF9" w:rsidP="00B00F40">
      <w:pPr>
        <w:pStyle w:val="Heading2"/>
      </w:pPr>
      <w:bookmarkStart w:id="16" w:name="_Toc151032821"/>
      <w:r w:rsidRPr="00D12180">
        <w:t>Natural Resources – The World Is Your Supply Depot</w:t>
      </w:r>
      <w:bookmarkEnd w:id="16"/>
    </w:p>
    <w:p w14:paraId="4E8FD523" w14:textId="77777777" w:rsidR="002E7F1D" w:rsidRPr="002D698C" w:rsidRDefault="002E7F1D" w:rsidP="00D04D0A"/>
    <w:p w14:paraId="480AA124" w14:textId="57FAC9D4" w:rsidR="00A0438D" w:rsidRPr="002D698C" w:rsidRDefault="00164452" w:rsidP="00D04D0A">
      <w:r w:rsidRPr="002D698C">
        <w:t xml:space="preserve">Production may be the heart of creating value, but </w:t>
      </w:r>
      <w:r w:rsidR="006D4E19" w:rsidRPr="002D698C">
        <w:t>nobody produces anything without natural resources.</w:t>
      </w:r>
      <w:r w:rsidR="008C302C" w:rsidRPr="002D698C">
        <w:t xml:space="preserve"> </w:t>
      </w:r>
      <w:r w:rsidR="00A0438D" w:rsidRPr="002D698C">
        <w:t xml:space="preserve">Many are under the mistaken assumption that </w:t>
      </w:r>
      <w:r w:rsidR="00D131D2" w:rsidRPr="002D698C">
        <w:t xml:space="preserve">China has </w:t>
      </w:r>
      <w:r w:rsidR="008C302C" w:rsidRPr="002D698C">
        <w:t>almost a stranglehold on the world’s natural resources</w:t>
      </w:r>
      <w:r w:rsidR="00A11BC9">
        <w:t xml:space="preserve">. After all, </w:t>
      </w:r>
      <w:r w:rsidR="00A0438D" w:rsidRPr="002D698C">
        <w:t xml:space="preserve">virtually every global supply chain </w:t>
      </w:r>
      <w:r w:rsidR="00BE642E" w:rsidRPr="002D698C">
        <w:t xml:space="preserve">starts or meanders into </w:t>
      </w:r>
      <w:r w:rsidR="008C302C" w:rsidRPr="002D698C">
        <w:t>that country.</w:t>
      </w:r>
    </w:p>
    <w:p w14:paraId="3EB3A9C4" w14:textId="77777777" w:rsidR="00BE34E8" w:rsidRPr="002D698C" w:rsidRDefault="00BE34E8" w:rsidP="00D04D0A"/>
    <w:p w14:paraId="5F2078D3" w14:textId="2E764655" w:rsidR="00B529AF" w:rsidRPr="002D698C" w:rsidRDefault="00B529AF" w:rsidP="00D04D0A">
      <w:r w:rsidRPr="002D698C">
        <w:t xml:space="preserve">Nothing could be further from the truth. </w:t>
      </w:r>
    </w:p>
    <w:p w14:paraId="3F93757E" w14:textId="272935CE" w:rsidR="00B529AF" w:rsidRDefault="00B529AF" w:rsidP="00D04D0A"/>
    <w:p w14:paraId="68DD4E13" w14:textId="161F05A8" w:rsidR="00575326" w:rsidRPr="002D698C" w:rsidRDefault="00575326" w:rsidP="00575326">
      <w:r w:rsidRPr="002D698C">
        <w:t xml:space="preserve">In fact, the value of China’s natural resources ranks only sixth in the world, behind, in order, </w:t>
      </w:r>
      <w:hyperlink r:id="rId39" w:history="1">
        <w:r w:rsidRPr="002D698C">
          <w:rPr>
            <w:rStyle w:val="Hyperlink"/>
          </w:rPr>
          <w:t>Russia, the United States, Saudi Arabia, Canada and Iran</w:t>
        </w:r>
      </w:hyperlink>
      <w:r w:rsidR="008D4E92">
        <w:t>.</w:t>
      </w:r>
      <w:r w:rsidRPr="002D698C">
        <w:rPr>
          <w:rStyle w:val="EndnoteReference"/>
        </w:rPr>
        <w:endnoteReference w:id="36"/>
      </w:r>
      <w:r w:rsidRPr="002D698C">
        <w:t xml:space="preserve"> China relies heavily on other countries for </w:t>
      </w:r>
      <w:hyperlink r:id="rId40" w:history="1">
        <w:r w:rsidRPr="002D698C">
          <w:rPr>
            <w:rStyle w:val="Hyperlink"/>
          </w:rPr>
          <w:t>iron ore</w:t>
        </w:r>
      </w:hyperlink>
      <w:r w:rsidRPr="002D698C">
        <w:rPr>
          <w:rStyle w:val="EndnoteReference"/>
        </w:rPr>
        <w:endnoteReference w:id="37"/>
      </w:r>
      <w:r w:rsidRPr="002D698C">
        <w:t xml:space="preserve"> and </w:t>
      </w:r>
      <w:hyperlink r:id="rId41" w:history="1">
        <w:r w:rsidRPr="002D698C">
          <w:rPr>
            <w:rStyle w:val="Hyperlink"/>
          </w:rPr>
          <w:t>refined copper</w:t>
        </w:r>
      </w:hyperlink>
      <w:r w:rsidRPr="002D698C">
        <w:t>.</w:t>
      </w:r>
      <w:r w:rsidRPr="002D698C">
        <w:rPr>
          <w:rStyle w:val="EndnoteReference"/>
        </w:rPr>
        <w:endnoteReference w:id="38"/>
      </w:r>
      <w:r w:rsidRPr="002D698C">
        <w:t xml:space="preserve"> </w:t>
      </w:r>
    </w:p>
    <w:p w14:paraId="648E2C26" w14:textId="77777777" w:rsidR="00575326" w:rsidRPr="002D698C" w:rsidRDefault="00575326" w:rsidP="00D04D0A"/>
    <w:p w14:paraId="39AE17BC" w14:textId="77777777" w:rsidR="00C7183B" w:rsidRDefault="0052352B" w:rsidP="00D04D0A">
      <w:r>
        <w:rPr>
          <w:noProof/>
        </w:rPr>
        <w:lastRenderedPageBreak/>
        <w:drawing>
          <wp:anchor distT="0" distB="0" distL="114300" distR="114300" simplePos="0" relativeHeight="251648512" behindDoc="0" locked="0" layoutInCell="1" allowOverlap="1" wp14:anchorId="504F7289" wp14:editId="367A08B6">
            <wp:simplePos x="0" y="0"/>
            <wp:positionH relativeFrom="column">
              <wp:posOffset>2632710</wp:posOffset>
            </wp:positionH>
            <wp:positionV relativeFrom="paragraph">
              <wp:posOffset>8890</wp:posOffset>
            </wp:positionV>
            <wp:extent cx="3149600" cy="1892935"/>
            <wp:effectExtent l="0" t="0" r="0" b="0"/>
            <wp:wrapSquare wrapText="bothSides"/>
            <wp:docPr id="1030053989" name="Picture 1" descr="China is only No. 6 in the top 10 countries for natural resource value. The top 5 are Russia, the United States, Saudi Arabia, Canada and Ir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0053989" name="Picture 1" descr="China is only No. 6 in the top 10 countries for natural resource value. The top 5 are Russia, the United States, Saudi Arabia, Canada and Iran."/>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3149600" cy="1892935"/>
                    </a:xfrm>
                    <a:prstGeom prst="rect">
                      <a:avLst/>
                    </a:prstGeom>
                    <a:noFill/>
                  </pic:spPr>
                </pic:pic>
              </a:graphicData>
            </a:graphic>
            <wp14:sizeRelH relativeFrom="page">
              <wp14:pctWidth>0</wp14:pctWidth>
            </wp14:sizeRelH>
            <wp14:sizeRelV relativeFrom="page">
              <wp14:pctHeight>0</wp14:pctHeight>
            </wp14:sizeRelV>
          </wp:anchor>
        </w:drawing>
      </w:r>
      <w:r w:rsidR="00B529AF" w:rsidRPr="002D698C">
        <w:t>Take lithium, for example. Yes, China ranks 3</w:t>
      </w:r>
      <w:r w:rsidR="00B529AF" w:rsidRPr="00D12180">
        <w:rPr>
          <w:vertAlign w:val="superscript"/>
        </w:rPr>
        <w:t>rd</w:t>
      </w:r>
      <w:r w:rsidR="00B529AF" w:rsidRPr="002D698C">
        <w:t xml:space="preserve"> in global lithium production. But </w:t>
      </w:r>
      <w:r w:rsidR="003223E3" w:rsidRPr="002D698C">
        <w:t xml:space="preserve">in 2022, nearly 70% of the world’s lithium came from two other countries: </w:t>
      </w:r>
      <w:hyperlink r:id="rId43" w:history="1">
        <w:r w:rsidR="003223E3" w:rsidRPr="002D698C">
          <w:rPr>
            <w:rStyle w:val="Hyperlink"/>
          </w:rPr>
          <w:t xml:space="preserve">Australia, No. 1 at </w:t>
        </w:r>
        <w:r w:rsidR="00C43C92" w:rsidRPr="002D698C">
          <w:rPr>
            <w:rStyle w:val="Hyperlink"/>
          </w:rPr>
          <w:t>61,000</w:t>
        </w:r>
        <w:r w:rsidR="003223E3" w:rsidRPr="002D698C">
          <w:rPr>
            <w:rStyle w:val="Hyperlink"/>
          </w:rPr>
          <w:t xml:space="preserve"> tons, and Chile, No. 2 at </w:t>
        </w:r>
        <w:r w:rsidR="00C43C92" w:rsidRPr="002D698C">
          <w:rPr>
            <w:rStyle w:val="Hyperlink"/>
          </w:rPr>
          <w:t>31,000</w:t>
        </w:r>
        <w:r w:rsidR="003223E3" w:rsidRPr="002D698C">
          <w:rPr>
            <w:rStyle w:val="Hyperlink"/>
          </w:rPr>
          <w:t xml:space="preserve"> tons</w:t>
        </w:r>
      </w:hyperlink>
      <w:r w:rsidR="003223E3" w:rsidRPr="002D698C">
        <w:t>.</w:t>
      </w:r>
      <w:r w:rsidR="005D04B7" w:rsidRPr="002D698C">
        <w:rPr>
          <w:rStyle w:val="EndnoteReference"/>
        </w:rPr>
        <w:endnoteReference w:id="39"/>
      </w:r>
      <w:r w:rsidR="000D5A30" w:rsidRPr="002D698C">
        <w:t xml:space="preserve"> </w:t>
      </w:r>
    </w:p>
    <w:p w14:paraId="789476AE" w14:textId="77777777" w:rsidR="00C7183B" w:rsidRDefault="00C7183B" w:rsidP="00D04D0A"/>
    <w:p w14:paraId="210F3CCE" w14:textId="7AA6F3C0" w:rsidR="008C73DD" w:rsidRPr="002D698C" w:rsidRDefault="003B32FC" w:rsidP="00D04D0A">
      <w:r w:rsidRPr="002D698C">
        <w:t>However, China is way ahead of many Western nations in securing access to raw materials</w:t>
      </w:r>
      <w:r w:rsidR="00875A25" w:rsidRPr="002D698C">
        <w:t xml:space="preserve">. As noted above, a Chinese-state owned company is the largest shareholder in Australian mining giant Rio Tinto, and </w:t>
      </w:r>
      <w:r w:rsidR="000D5A30" w:rsidRPr="002D698C">
        <w:t xml:space="preserve">Australia exports </w:t>
      </w:r>
      <w:hyperlink r:id="rId44" w:history="1">
        <w:r w:rsidR="000D5A30" w:rsidRPr="002D698C">
          <w:rPr>
            <w:rStyle w:val="Hyperlink"/>
          </w:rPr>
          <w:t xml:space="preserve">virtually </w:t>
        </w:r>
        <w:r w:rsidR="00F40F3F" w:rsidRPr="002D698C">
          <w:rPr>
            <w:rStyle w:val="Hyperlink"/>
          </w:rPr>
          <w:t>all of its lithium to China</w:t>
        </w:r>
      </w:hyperlink>
      <w:r w:rsidR="00472D6A" w:rsidRPr="002D698C">
        <w:t>.</w:t>
      </w:r>
      <w:r w:rsidR="007F0FD9" w:rsidRPr="002D698C">
        <w:rPr>
          <w:rStyle w:val="EndnoteReference"/>
        </w:rPr>
        <w:endnoteReference w:id="40"/>
      </w:r>
      <w:r w:rsidR="00472D6A" w:rsidRPr="002D698C">
        <w:t xml:space="preserve"> </w:t>
      </w:r>
      <w:r w:rsidR="00632272" w:rsidRPr="002D698C">
        <w:t xml:space="preserve">China </w:t>
      </w:r>
      <w:r w:rsidR="007F3C4F">
        <w:t>dominates the</w:t>
      </w:r>
      <w:r w:rsidR="00632272" w:rsidRPr="002D698C">
        <w:t xml:space="preserve"> </w:t>
      </w:r>
      <w:r w:rsidR="0036183E" w:rsidRPr="002D698C">
        <w:t xml:space="preserve">rare earth minerals </w:t>
      </w:r>
      <w:r w:rsidR="00C860DB" w:rsidRPr="002D698C">
        <w:t xml:space="preserve">(36.7% of rare earth reserves) </w:t>
      </w:r>
      <w:r w:rsidR="0036183E" w:rsidRPr="002D698C">
        <w:t xml:space="preserve">necessary for the </w:t>
      </w:r>
      <w:r w:rsidR="008C73DD" w:rsidRPr="002D698C">
        <w:t xml:space="preserve">wind turbines, solar panels and batteries the world must produce </w:t>
      </w:r>
      <w:bookmarkStart w:id="17" w:name="_Hlk142585024"/>
      <w:r w:rsidR="00B72251" w:rsidRPr="002D698C">
        <w:fldChar w:fldCharType="begin"/>
      </w:r>
      <w:r w:rsidR="00B72251" w:rsidRPr="002D698C">
        <w:instrText>HYPERLINK "https://www.realinstitutoelcano.org/en/blog/geopolitical-risk-raw-materials-and-technological-dependence/"</w:instrText>
      </w:r>
      <w:r w:rsidR="00B72251" w:rsidRPr="002D698C">
        <w:fldChar w:fldCharType="separate"/>
      </w:r>
      <w:r w:rsidR="008C73DD" w:rsidRPr="002D698C">
        <w:rPr>
          <w:rStyle w:val="Hyperlink"/>
        </w:rPr>
        <w:t>to transition to green energy</w:t>
      </w:r>
      <w:r w:rsidR="00B72251" w:rsidRPr="002D698C">
        <w:fldChar w:fldCharType="end"/>
      </w:r>
      <w:bookmarkEnd w:id="17"/>
      <w:r w:rsidR="008C73DD" w:rsidRPr="002D698C">
        <w:t>.</w:t>
      </w:r>
      <w:r w:rsidR="00C44588" w:rsidRPr="002D698C">
        <w:rPr>
          <w:rStyle w:val="EndnoteReference"/>
        </w:rPr>
        <w:endnoteReference w:id="41"/>
      </w:r>
      <w:r w:rsidR="00E360CC" w:rsidRPr="002D698C">
        <w:t xml:space="preserve"> </w:t>
      </w:r>
      <w:r w:rsidR="00DD0E97" w:rsidRPr="002D698C">
        <w:t>And, as also noted above</w:t>
      </w:r>
      <w:r w:rsidR="00EF6499" w:rsidRPr="002D698C">
        <w:t>, China just restricted exports of gallium and germanium, key semiconductor materials.</w:t>
      </w:r>
    </w:p>
    <w:p w14:paraId="34EA2EF6" w14:textId="77777777" w:rsidR="00415E1A" w:rsidRPr="002D698C" w:rsidRDefault="00415E1A" w:rsidP="00D04D0A"/>
    <w:p w14:paraId="436ED1C9" w14:textId="414CBF6B" w:rsidR="00415E1A" w:rsidRPr="002D698C" w:rsidRDefault="00020A9A" w:rsidP="00D04D0A">
      <w:r w:rsidRPr="002D698C">
        <w:t xml:space="preserve">China produces 98% of the world’s </w:t>
      </w:r>
      <w:r w:rsidR="00415E1A" w:rsidRPr="002D698C">
        <w:t xml:space="preserve">gallium, </w:t>
      </w:r>
      <w:r w:rsidRPr="002D698C">
        <w:t xml:space="preserve">and </w:t>
      </w:r>
      <w:r w:rsidR="00415E1A" w:rsidRPr="002D698C">
        <w:t>the U.S. has no national stockpile</w:t>
      </w:r>
      <w:r w:rsidRPr="002D698C">
        <w:t>. Moreover</w:t>
      </w:r>
      <w:r w:rsidR="00415E1A" w:rsidRPr="002D698C">
        <w:t xml:space="preserve">, </w:t>
      </w:r>
      <w:r w:rsidRPr="002D698C">
        <w:t>“Gallium nitride (GaN) is foundational to nearly all the cutting-edge defen</w:t>
      </w:r>
      <w:r w:rsidR="00172C18">
        <w:t>s</w:t>
      </w:r>
      <w:r w:rsidRPr="002D698C">
        <w:t xml:space="preserve">e technology that we produce,” </w:t>
      </w:r>
      <w:bookmarkStart w:id="18" w:name="_Hlk142585185"/>
      <w:r w:rsidR="000E1049" w:rsidRPr="002D698C">
        <w:fldChar w:fldCharType="begin"/>
      </w:r>
      <w:r w:rsidR="000E1049" w:rsidRPr="002D698C">
        <w:instrText>HYPERLINK "https://www.yahoo.com/news/china-goes-jugular-strategic-minerals-100000151.html"</w:instrText>
      </w:r>
      <w:r w:rsidR="000E1049" w:rsidRPr="002D698C">
        <w:fldChar w:fldCharType="separate"/>
      </w:r>
      <w:r w:rsidRPr="002D698C">
        <w:rPr>
          <w:rStyle w:val="Hyperlink"/>
        </w:rPr>
        <w:t>according to the head of advanced military projects at Raytheon</w:t>
      </w:r>
      <w:r w:rsidR="000E1049" w:rsidRPr="002D698C">
        <w:fldChar w:fldCharType="end"/>
      </w:r>
      <w:bookmarkEnd w:id="18"/>
      <w:r w:rsidRPr="002D698C">
        <w:t>.</w:t>
      </w:r>
      <w:r w:rsidR="0035672D" w:rsidRPr="002D698C">
        <w:rPr>
          <w:rStyle w:val="EndnoteReference"/>
        </w:rPr>
        <w:endnoteReference w:id="42"/>
      </w:r>
    </w:p>
    <w:p w14:paraId="358B3BCF" w14:textId="77777777" w:rsidR="00DD0E97" w:rsidRPr="002D698C" w:rsidRDefault="00DD0E97" w:rsidP="00D04D0A"/>
    <w:p w14:paraId="319FD011" w14:textId="44C68759" w:rsidR="00C003EF" w:rsidRPr="002D698C" w:rsidRDefault="006E12E7" w:rsidP="00D04D0A">
      <w:r w:rsidRPr="002D698C">
        <w:t xml:space="preserve">That leaves the rest of the world playing catch up. </w:t>
      </w:r>
      <w:r w:rsidR="00C003EF" w:rsidRPr="002D698C">
        <w:t xml:space="preserve">Russia’s conflict with Ukraine has upended oil and natural gas exports to Europe, </w:t>
      </w:r>
      <w:r w:rsidR="00C54C0A" w:rsidRPr="002D698C">
        <w:t xml:space="preserve">and the EU is paying attention. </w:t>
      </w:r>
      <w:r w:rsidR="00385EF2" w:rsidRPr="002D698C">
        <w:t xml:space="preserve">Recently, </w:t>
      </w:r>
      <w:r w:rsidR="00300950" w:rsidRPr="002D698C">
        <w:t xml:space="preserve">European Commission President Ursula von der Leyen signed a memorandum of understanding to </w:t>
      </w:r>
      <w:hyperlink r:id="rId45" w:history="1">
        <w:r w:rsidR="00300950" w:rsidRPr="002D698C">
          <w:rPr>
            <w:rStyle w:val="Hyperlink"/>
          </w:rPr>
          <w:t>develop value-added lithium projects in Chile</w:t>
        </w:r>
        <w:r w:rsidR="008F2FC3" w:rsidRPr="002D698C">
          <w:rPr>
            <w:rStyle w:val="Hyperlink"/>
          </w:rPr>
          <w:t>, hopefully securing sources of green energy</w:t>
        </w:r>
      </w:hyperlink>
      <w:r w:rsidR="00300950" w:rsidRPr="002D698C">
        <w:t>.</w:t>
      </w:r>
      <w:r w:rsidR="001B3DCD" w:rsidRPr="002D698C">
        <w:rPr>
          <w:rStyle w:val="EndnoteReference"/>
        </w:rPr>
        <w:endnoteReference w:id="43"/>
      </w:r>
    </w:p>
    <w:p w14:paraId="447813C6" w14:textId="77777777" w:rsidR="00385EF2" w:rsidRPr="002D698C" w:rsidRDefault="00385EF2" w:rsidP="00D04D0A"/>
    <w:p w14:paraId="7F60E531" w14:textId="71E21378" w:rsidR="00E9696B" w:rsidRDefault="00750E2F" w:rsidP="00E9696B">
      <w:r>
        <w:t>Such n</w:t>
      </w:r>
      <w:r w:rsidR="00E9696B">
        <w:t>ew resources outside of China are vital. A volcanic lakebed in the Western U.S. could hold the largest lithium deposits in the world. The United States has only one operational lithium mine. Another is being held up in litigation.</w:t>
      </w:r>
      <w:r w:rsidR="00E9696B">
        <w:rPr>
          <w:rStyle w:val="EndnoteReference"/>
        </w:rPr>
        <w:endnoteReference w:id="44"/>
      </w:r>
      <w:r w:rsidR="00E9696B">
        <w:t xml:space="preserve"> </w:t>
      </w:r>
      <w:r w:rsidR="00AD3604">
        <w:t>Yet a</w:t>
      </w:r>
      <w:r w:rsidR="00E9696B">
        <w:t>nother lithium project is being developed under the Salton Sea in California.</w:t>
      </w:r>
      <w:r w:rsidR="00E9696B">
        <w:rPr>
          <w:rStyle w:val="EndnoteReference"/>
        </w:rPr>
        <w:endnoteReference w:id="45"/>
      </w:r>
    </w:p>
    <w:p w14:paraId="1A19C5E8" w14:textId="77777777" w:rsidR="00E9696B" w:rsidRDefault="00E9696B" w:rsidP="00D04D0A"/>
    <w:p w14:paraId="137EFFFE" w14:textId="0229D695" w:rsidR="00364FDA" w:rsidRPr="002D698C" w:rsidRDefault="009C4344" w:rsidP="00D04D0A">
      <w:r w:rsidRPr="002D698C">
        <w:t>After all, the world is more than China, and if you can locate raw materials in geographic regions close to your production facilities, you reduce the time and cost of transportation.</w:t>
      </w:r>
    </w:p>
    <w:p w14:paraId="67502299" w14:textId="77777777" w:rsidR="009C4344" w:rsidRPr="002D698C" w:rsidRDefault="009C4344" w:rsidP="00D04D0A"/>
    <w:p w14:paraId="0F921993" w14:textId="3A4BDEB2" w:rsidR="009245B3" w:rsidRPr="002D698C" w:rsidRDefault="00E9696B" w:rsidP="00D04D0A">
      <w:r>
        <w:t>In my mind, t</w:t>
      </w:r>
      <w:r w:rsidR="009245B3" w:rsidRPr="002D698C">
        <w:t>hat’s why India has the best chance of replacing China as, if not THE factory of the world, a major factory of the w</w:t>
      </w:r>
      <w:r w:rsidR="002850E8" w:rsidRPr="002D698C">
        <w:t xml:space="preserve">orld. </w:t>
      </w:r>
      <w:r w:rsidR="002046DC">
        <w:t xml:space="preserve">India is </w:t>
      </w:r>
      <w:r w:rsidR="002850E8" w:rsidRPr="002D698C">
        <w:t>the globe’s most populous country</w:t>
      </w:r>
      <w:r w:rsidR="002046DC">
        <w:t xml:space="preserve">, so the country </w:t>
      </w:r>
      <w:r w:rsidR="00BC320C">
        <w:t>can be a market unto itself</w:t>
      </w:r>
      <w:r w:rsidR="00017E1D">
        <w:t>. T</w:t>
      </w:r>
      <w:r w:rsidR="00BC320C">
        <w:t xml:space="preserve">he country’s </w:t>
      </w:r>
      <w:r w:rsidR="00A421CE" w:rsidRPr="002D698C">
        <w:t>mineral resources include high-quality iron or</w:t>
      </w:r>
      <w:r w:rsidR="008F1CB8">
        <w:t>e</w:t>
      </w:r>
      <w:r w:rsidR="00A421CE" w:rsidRPr="002D698C">
        <w:t xml:space="preserve">, ferroalloys (notably </w:t>
      </w:r>
      <w:r w:rsidR="00BA080C" w:rsidRPr="002D698C">
        <w:t>manganese and chromite), copper, bauxite</w:t>
      </w:r>
      <w:r w:rsidR="00E47020">
        <w:t xml:space="preserve">, </w:t>
      </w:r>
      <w:r w:rsidR="00BA080C" w:rsidRPr="002D698C">
        <w:t>aluminum, zinc, lead, gold, silver, limestone, dolomite, rock phosphate, ceramic clays, mica, gypsum</w:t>
      </w:r>
      <w:hyperlink r:id="rId46" w:history="1">
        <w:r w:rsidR="00BA080C" w:rsidRPr="002D698C">
          <w:rPr>
            <w:rStyle w:val="Hyperlink"/>
          </w:rPr>
          <w:t>, fluorspar, magnesite, graphite and diamonds</w:t>
        </w:r>
      </w:hyperlink>
      <w:r w:rsidR="00BA080C" w:rsidRPr="002D698C">
        <w:t>.</w:t>
      </w:r>
      <w:r w:rsidR="006D7889" w:rsidRPr="002D698C">
        <w:rPr>
          <w:rStyle w:val="EndnoteReference"/>
        </w:rPr>
        <w:endnoteReference w:id="46"/>
      </w:r>
      <w:r w:rsidR="009F2E33" w:rsidRPr="002D698C">
        <w:t xml:space="preserve"> </w:t>
      </w:r>
    </w:p>
    <w:p w14:paraId="2D750114" w14:textId="77777777" w:rsidR="002850E8" w:rsidRDefault="002850E8" w:rsidP="00D04D0A"/>
    <w:p w14:paraId="112EFB52" w14:textId="1F0332BB" w:rsidR="00BB5C6A" w:rsidRDefault="00A52C37" w:rsidP="00D04D0A">
      <w:r>
        <w:t xml:space="preserve">Already, major tech firms like Apple, Samsung and Dell </w:t>
      </w:r>
      <w:r w:rsidR="00DA03D5">
        <w:t xml:space="preserve">are planning or considering plans to </w:t>
      </w:r>
      <w:r w:rsidR="00B01ECF">
        <w:t>add</w:t>
      </w:r>
      <w:r w:rsidR="00DA03D5">
        <w:t xml:space="preserve"> manufacturing on the subcontinent. </w:t>
      </w:r>
    </w:p>
    <w:p w14:paraId="11BB859D" w14:textId="77777777" w:rsidR="00B518F4" w:rsidRDefault="00B518F4" w:rsidP="00D04D0A"/>
    <w:p w14:paraId="6D5B839C" w14:textId="2C4D0C27" w:rsidR="00F2626A" w:rsidRDefault="00B518F4" w:rsidP="00D04D0A">
      <w:r>
        <w:t xml:space="preserve">Apple </w:t>
      </w:r>
      <w:r w:rsidR="00D10854">
        <w:t>has increased iPhone production</w:t>
      </w:r>
      <w:r w:rsidR="008035CF">
        <w:t xml:space="preserve"> in </w:t>
      </w:r>
      <w:hyperlink r:id="rId47" w:history="1">
        <w:r w:rsidR="008035CF" w:rsidRPr="008035CF">
          <w:rPr>
            <w:rStyle w:val="Hyperlink"/>
          </w:rPr>
          <w:t xml:space="preserve">India to nearly </w:t>
        </w:r>
        <w:r w:rsidRPr="008035CF">
          <w:rPr>
            <w:rStyle w:val="Hyperlink"/>
          </w:rPr>
          <w:t>7%</w:t>
        </w:r>
      </w:hyperlink>
      <w:r>
        <w:t xml:space="preserve"> of its </w:t>
      </w:r>
      <w:r w:rsidR="008035CF">
        <w:t xml:space="preserve">output. That includes the </w:t>
      </w:r>
      <w:r w:rsidR="00D10854">
        <w:t>latest iPhone 15.</w:t>
      </w:r>
      <w:r w:rsidR="00B02873">
        <w:rPr>
          <w:rStyle w:val="EndnoteReference"/>
        </w:rPr>
        <w:endnoteReference w:id="47"/>
      </w:r>
      <w:r w:rsidR="00646A04">
        <w:t xml:space="preserve"> </w:t>
      </w:r>
      <w:r w:rsidR="00FA6BFB">
        <w:t>Samsung</w:t>
      </w:r>
      <w:r w:rsidR="00E7302A">
        <w:t xml:space="preserve"> </w:t>
      </w:r>
      <w:r w:rsidR="006F38C5">
        <w:t xml:space="preserve">has been steadily </w:t>
      </w:r>
      <w:hyperlink r:id="rId48" w:history="1">
        <w:r w:rsidR="006F38C5" w:rsidRPr="00451988">
          <w:rPr>
            <w:rStyle w:val="Hyperlink"/>
          </w:rPr>
          <w:t>increasing smartphone production</w:t>
        </w:r>
      </w:hyperlink>
      <w:r w:rsidR="006F38C5">
        <w:t xml:space="preserve"> in India</w:t>
      </w:r>
      <w:r w:rsidR="00E20122">
        <w:rPr>
          <w:rStyle w:val="EndnoteReference"/>
        </w:rPr>
        <w:endnoteReference w:id="48"/>
      </w:r>
      <w:r w:rsidR="006F38C5">
        <w:t xml:space="preserve"> and is considering </w:t>
      </w:r>
      <w:r w:rsidR="00104AC2">
        <w:t xml:space="preserve">the country for a </w:t>
      </w:r>
      <w:hyperlink r:id="rId49" w:history="1">
        <w:r w:rsidR="00C21293" w:rsidRPr="00E37A80">
          <w:rPr>
            <w:rStyle w:val="Hyperlink"/>
          </w:rPr>
          <w:t xml:space="preserve">5G </w:t>
        </w:r>
        <w:r w:rsidR="00104AC2" w:rsidRPr="00E37A80">
          <w:rPr>
            <w:rStyle w:val="Hyperlink"/>
          </w:rPr>
          <w:t>equipment production hub</w:t>
        </w:r>
      </w:hyperlink>
      <w:r w:rsidR="00104AC2">
        <w:t>.</w:t>
      </w:r>
      <w:r w:rsidR="00E37A80">
        <w:rPr>
          <w:rStyle w:val="EndnoteReference"/>
        </w:rPr>
        <w:endnoteReference w:id="49"/>
      </w:r>
      <w:r w:rsidR="00646A04">
        <w:t xml:space="preserve"> </w:t>
      </w:r>
      <w:r w:rsidR="00697443">
        <w:t xml:space="preserve">Dell is one of </w:t>
      </w:r>
      <w:hyperlink r:id="rId50" w:history="1">
        <w:r w:rsidR="00697443" w:rsidRPr="00671FF2">
          <w:rPr>
            <w:rStyle w:val="Hyperlink"/>
          </w:rPr>
          <w:t>40 companies</w:t>
        </w:r>
      </w:hyperlink>
      <w:r w:rsidR="00697443">
        <w:t xml:space="preserve">, including Hewlett </w:t>
      </w:r>
      <w:r w:rsidR="0069679F">
        <w:t>Packard</w:t>
      </w:r>
      <w:r w:rsidR="00D654F6">
        <w:t xml:space="preserve">, </w:t>
      </w:r>
      <w:r w:rsidR="00511AC4" w:rsidRPr="00511AC4">
        <w:t>Foxconn, Lenovo, Acer and ASUS</w:t>
      </w:r>
      <w:r w:rsidR="00511AC4">
        <w:t xml:space="preserve">, looking to </w:t>
      </w:r>
      <w:r w:rsidR="006576E3">
        <w:t xml:space="preserve">take advantage of </w:t>
      </w:r>
      <w:r w:rsidR="00F2626A">
        <w:t>manufacturing incentives to build plants in India.</w:t>
      </w:r>
      <w:r w:rsidR="00671FF2">
        <w:rPr>
          <w:rStyle w:val="EndnoteReference"/>
        </w:rPr>
        <w:endnoteReference w:id="50"/>
      </w:r>
    </w:p>
    <w:p w14:paraId="3BBBD418" w14:textId="2C25A71F" w:rsidR="00F2626A" w:rsidRDefault="00F2626A" w:rsidP="00D04D0A"/>
    <w:p w14:paraId="510F470E" w14:textId="6050DFEE" w:rsidR="00F94DEE" w:rsidRDefault="00B77C6E" w:rsidP="00B77C6E">
      <w:r>
        <w:t xml:space="preserve">All this </w:t>
      </w:r>
      <w:r w:rsidR="00335E52">
        <w:t xml:space="preserve">growth </w:t>
      </w:r>
      <w:r>
        <w:t xml:space="preserve">will require </w:t>
      </w:r>
      <w:r w:rsidR="00335E52">
        <w:t xml:space="preserve">additional infrastructure and services: more </w:t>
      </w:r>
      <w:r>
        <w:t>transportation, logistics</w:t>
      </w:r>
      <w:r w:rsidR="006D43DA">
        <w:t>/supply chain</w:t>
      </w:r>
      <w:r>
        <w:t xml:space="preserve"> </w:t>
      </w:r>
      <w:r w:rsidR="00335E52">
        <w:t xml:space="preserve">and </w:t>
      </w:r>
      <w:r>
        <w:t>warehousing/</w:t>
      </w:r>
      <w:r w:rsidR="00F9428B">
        <w:t>distribution centers</w:t>
      </w:r>
      <w:r>
        <w:t>/</w:t>
      </w:r>
      <w:r w:rsidR="00F9428B">
        <w:t>fulfillment centers</w:t>
      </w:r>
      <w:r>
        <w:t xml:space="preserve">. </w:t>
      </w:r>
      <w:r w:rsidR="006D43DA">
        <w:t xml:space="preserve">Tompkins Ventures and our Indian partners are already working to </w:t>
      </w:r>
      <w:r w:rsidR="00F94DEE">
        <w:t xml:space="preserve">find, </w:t>
      </w:r>
      <w:r w:rsidR="006D43DA">
        <w:t xml:space="preserve">build and service </w:t>
      </w:r>
      <w:r w:rsidR="00F94DEE">
        <w:t>the necessary infrastructure. Major companies like Blackstone are expanding their Indian warehouse portfolio,</w:t>
      </w:r>
      <w:r w:rsidR="001A246D">
        <w:rPr>
          <w:rStyle w:val="EndnoteReference"/>
        </w:rPr>
        <w:endnoteReference w:id="51"/>
      </w:r>
      <w:r w:rsidR="00F94DEE">
        <w:t xml:space="preserve"> and DP World is developing a $510 million mega-container terminal in India.</w:t>
      </w:r>
      <w:r w:rsidR="00870650">
        <w:rPr>
          <w:rStyle w:val="EndnoteReference"/>
        </w:rPr>
        <w:endnoteReference w:id="52"/>
      </w:r>
    </w:p>
    <w:p w14:paraId="7FD3801C" w14:textId="77777777" w:rsidR="00F94DEE" w:rsidRDefault="00F94DEE" w:rsidP="00B77C6E"/>
    <w:p w14:paraId="660BB3B4" w14:textId="13EC9935" w:rsidR="004E542B" w:rsidRPr="002D698C" w:rsidRDefault="005A7D7C" w:rsidP="00D04D0A">
      <w:r w:rsidRPr="00D04D0A">
        <w:t xml:space="preserve">But there are still a lot of headwinds, like </w:t>
      </w:r>
      <w:hyperlink r:id="rId51" w:history="1">
        <w:r w:rsidR="00730D39">
          <w:rPr>
            <w:rStyle w:val="Hyperlink"/>
          </w:rPr>
          <w:t xml:space="preserve">low </w:t>
        </w:r>
        <w:r w:rsidRPr="00D04D0A">
          <w:rPr>
            <w:rStyle w:val="Hyperlink"/>
          </w:rPr>
          <w:t xml:space="preserve">labor productivity, </w:t>
        </w:r>
        <w:r w:rsidR="0091059C">
          <w:rPr>
            <w:rStyle w:val="Hyperlink"/>
          </w:rPr>
          <w:t>insufficient</w:t>
        </w:r>
        <w:r w:rsidRPr="00D04D0A">
          <w:rPr>
            <w:rStyle w:val="Hyperlink"/>
          </w:rPr>
          <w:t xml:space="preserve"> physical infrastructure and potentially slow decision-making because of too many stakeholders</w:t>
        </w:r>
      </w:hyperlink>
      <w:r w:rsidRPr="00D04D0A">
        <w:t>.</w:t>
      </w:r>
      <w:r w:rsidR="00E933DE" w:rsidRPr="002D698C">
        <w:rPr>
          <w:rStyle w:val="EndnoteReference"/>
        </w:rPr>
        <w:endnoteReference w:id="53"/>
      </w:r>
      <w:r w:rsidR="00627E49" w:rsidRPr="002D698C">
        <w:t xml:space="preserve"> </w:t>
      </w:r>
      <w:r w:rsidR="00715333" w:rsidRPr="002D698C">
        <w:t>India</w:t>
      </w:r>
      <w:r w:rsidR="004E542B" w:rsidRPr="002D698C">
        <w:t xml:space="preserve"> </w:t>
      </w:r>
      <w:r w:rsidR="001607D2" w:rsidRPr="002D698C">
        <w:t xml:space="preserve">has </w:t>
      </w:r>
      <w:r w:rsidR="004E542B" w:rsidRPr="002D698C">
        <w:t xml:space="preserve">the world’s fourth-largest </w:t>
      </w:r>
      <w:r w:rsidR="001607D2" w:rsidRPr="002D698C">
        <w:t>reserves</w:t>
      </w:r>
      <w:r w:rsidR="004E542B" w:rsidRPr="002D698C">
        <w:t xml:space="preserve"> of coal </w:t>
      </w:r>
      <w:r w:rsidR="00715333" w:rsidRPr="002D698C">
        <w:t xml:space="preserve">– </w:t>
      </w:r>
      <w:r w:rsidR="004E542B" w:rsidRPr="002D698C">
        <w:t>a notoriously polluting energy source</w:t>
      </w:r>
      <w:r w:rsidR="00860EE1" w:rsidRPr="002D698C">
        <w:t xml:space="preserve"> – and does not produce</w:t>
      </w:r>
      <w:r w:rsidR="00627E49" w:rsidRPr="002D698C">
        <w:t xml:space="preserve"> enough</w:t>
      </w:r>
      <w:r w:rsidR="00860EE1" w:rsidRPr="002D698C">
        <w:t xml:space="preserve"> </w:t>
      </w:r>
      <w:hyperlink r:id="rId52" w:history="1">
        <w:r w:rsidR="00860EE1" w:rsidRPr="002D698C">
          <w:rPr>
            <w:rStyle w:val="Hyperlink"/>
          </w:rPr>
          <w:t xml:space="preserve">petroleum </w:t>
        </w:r>
        <w:r w:rsidR="00DA34D1" w:rsidRPr="002D698C">
          <w:rPr>
            <w:rStyle w:val="Hyperlink"/>
          </w:rPr>
          <w:t xml:space="preserve">and natural gas </w:t>
        </w:r>
        <w:r w:rsidR="00860EE1" w:rsidRPr="002D698C">
          <w:rPr>
            <w:rStyle w:val="Hyperlink"/>
          </w:rPr>
          <w:t>to serve its population</w:t>
        </w:r>
      </w:hyperlink>
      <w:r w:rsidR="00860EE1" w:rsidRPr="002D698C">
        <w:t>.</w:t>
      </w:r>
      <w:r w:rsidR="00BB3D23" w:rsidRPr="002D698C">
        <w:rPr>
          <w:rStyle w:val="EndnoteReference"/>
        </w:rPr>
        <w:endnoteReference w:id="54"/>
      </w:r>
      <w:r w:rsidR="0054018F">
        <w:t xml:space="preserve"> </w:t>
      </w:r>
    </w:p>
    <w:p w14:paraId="571CE3DE" w14:textId="77777777" w:rsidR="00197692" w:rsidRPr="002D698C" w:rsidRDefault="00197692" w:rsidP="00D04D0A"/>
    <w:p w14:paraId="74A91999" w14:textId="13FE635A" w:rsidR="00DA429A" w:rsidRDefault="00182DCE" w:rsidP="00D04D0A">
      <w:r w:rsidRPr="002D698C">
        <w:t xml:space="preserve">Elsewhere </w:t>
      </w:r>
      <w:r w:rsidR="0002750C" w:rsidRPr="002D698C">
        <w:t xml:space="preserve">in </w:t>
      </w:r>
      <w:r w:rsidR="000008C3" w:rsidRPr="002D698C">
        <w:t>Asia</w:t>
      </w:r>
      <w:r w:rsidRPr="002D698C">
        <w:t>,</w:t>
      </w:r>
      <w:r w:rsidR="00815931" w:rsidRPr="002D698C">
        <w:t xml:space="preserve"> ASEAN </w:t>
      </w:r>
      <w:r w:rsidR="00201F5F" w:rsidRPr="002D698C">
        <w:t xml:space="preserve">(Association of Southeast </w:t>
      </w:r>
      <w:r w:rsidR="00243EC5">
        <w:t xml:space="preserve">Asian </w:t>
      </w:r>
      <w:r w:rsidR="00FC1531" w:rsidRPr="002D698C">
        <w:t>Nations</w:t>
      </w:r>
      <w:r w:rsidR="00201F5F" w:rsidRPr="002D698C">
        <w:t xml:space="preserve">) </w:t>
      </w:r>
      <w:r w:rsidR="00815931" w:rsidRPr="002D698C">
        <w:t>countries</w:t>
      </w:r>
      <w:r w:rsidR="000014C7" w:rsidRPr="002D698C">
        <w:t xml:space="preserve"> </w:t>
      </w:r>
      <w:r w:rsidR="007900A0" w:rsidRPr="002D698C">
        <w:t xml:space="preserve">have abundant natural resources. </w:t>
      </w:r>
      <w:bookmarkStart w:id="19" w:name="_Hlk142586039"/>
      <w:r w:rsidR="007900A0" w:rsidRPr="002D698C">
        <w:fldChar w:fldCharType="begin"/>
      </w:r>
      <w:r w:rsidR="007900A0" w:rsidRPr="002D698C">
        <w:instrText>HYPERLINK "https://www.britannica.com/place/Southeast-Asia/Industry"</w:instrText>
      </w:r>
      <w:r w:rsidR="007900A0" w:rsidRPr="002D698C">
        <w:fldChar w:fldCharType="separate"/>
      </w:r>
      <w:r w:rsidR="00815931" w:rsidRPr="002D698C">
        <w:rPr>
          <w:rStyle w:val="Hyperlink"/>
        </w:rPr>
        <w:t>Indonesia, Malaysia and Brunei have considerable reserves of oil and natural gas</w:t>
      </w:r>
      <w:r w:rsidR="007900A0" w:rsidRPr="002D698C">
        <w:fldChar w:fldCharType="end"/>
      </w:r>
      <w:bookmarkEnd w:id="19"/>
      <w:r w:rsidR="0038199C" w:rsidRPr="002D698C">
        <w:t>.</w:t>
      </w:r>
      <w:r w:rsidR="00442274" w:rsidRPr="002D698C">
        <w:t xml:space="preserve"> </w:t>
      </w:r>
      <w:r w:rsidR="0031590A" w:rsidRPr="002D698C">
        <w:t>Thailand, Malaysia and Indonesia account for more than half of the world’s production of tin.</w:t>
      </w:r>
      <w:r w:rsidR="00DD4834" w:rsidRPr="002D698C">
        <w:rPr>
          <w:rStyle w:val="EndnoteReference"/>
        </w:rPr>
        <w:endnoteReference w:id="55"/>
      </w:r>
      <w:r w:rsidR="00B16D98">
        <w:t xml:space="preserve"> </w:t>
      </w:r>
      <w:r w:rsidR="00DA429A" w:rsidRPr="002D698C">
        <w:t>Tompkins Ventures research has found many ASEAN countries ideal for manufacturing electrical components (The Philippines), semiconductors (Thailand) and more. The top 5 countries (Thailand, Malaysia, Indonesia, Philippines, Vietnam) are already industrialized. Workforces have the required skillsets at a significantly lower labor cost – warehouse operating labor in Indonesia can run $119 a month, very favorable compared to $600,000 robots. Data centers are another ideal option.</w:t>
      </w:r>
      <w:r w:rsidR="00B4267E">
        <w:t xml:space="preserve"> And Indonesia has moved to restrict exports of raw materials, especially nickel, to </w:t>
      </w:r>
      <w:r w:rsidR="00977562">
        <w:t>encourage development of automotive battery production.</w:t>
      </w:r>
    </w:p>
    <w:p w14:paraId="542C4166" w14:textId="77777777" w:rsidR="00CF0DEC" w:rsidRPr="002D698C" w:rsidRDefault="00CF0DEC" w:rsidP="00D04D0A"/>
    <w:p w14:paraId="16480A6E" w14:textId="4C076EA3" w:rsidR="00DA429A" w:rsidRPr="002D698C" w:rsidRDefault="00DA429A" w:rsidP="00D04D0A">
      <w:r w:rsidRPr="002D698C">
        <w:t>Middle classes in these countries are growing, making them potential markets, not just production centers. And the region’s population tops both the U.S. and the EU – and skews younger.</w:t>
      </w:r>
    </w:p>
    <w:p w14:paraId="76284D66" w14:textId="77777777" w:rsidR="00CF0DEC" w:rsidRPr="002D698C" w:rsidRDefault="00CF0DEC" w:rsidP="00D04D0A"/>
    <w:p w14:paraId="153BB312" w14:textId="0A0A56BC" w:rsidR="00DA429A" w:rsidRPr="002D698C" w:rsidRDefault="00DA429A" w:rsidP="00D04D0A">
      <w:r w:rsidRPr="002D698C">
        <w:t>All these factors minimize risk, and investments are coming from Japan, China, Saudi Arabia and South Korea – semiconductor plants, logistics capabilities and more. Governments are responding with even more infrastructure improvements.</w:t>
      </w:r>
    </w:p>
    <w:p w14:paraId="0E9ECA4A" w14:textId="77777777" w:rsidR="00293BE5" w:rsidRPr="002D698C" w:rsidRDefault="00293BE5" w:rsidP="00D04D0A"/>
    <w:p w14:paraId="11529C54" w14:textId="0FBF74E7" w:rsidR="00717A0D" w:rsidRPr="002D698C" w:rsidRDefault="00717A0D" w:rsidP="00D04D0A">
      <w:r w:rsidRPr="002D698C">
        <w:lastRenderedPageBreak/>
        <w:t xml:space="preserve">Closer to the </w:t>
      </w:r>
      <w:r w:rsidR="0002750C" w:rsidRPr="002D698C">
        <w:t>U.S.</w:t>
      </w:r>
      <w:r w:rsidRPr="002D698C">
        <w:t xml:space="preserve">, </w:t>
      </w:r>
      <w:r w:rsidR="007B7C52">
        <w:t xml:space="preserve">Canada, </w:t>
      </w:r>
      <w:r w:rsidRPr="002D698C">
        <w:t xml:space="preserve">Central and South America have </w:t>
      </w:r>
      <w:r w:rsidR="00FC1531" w:rsidRPr="002D698C">
        <w:t>their own advantages.</w:t>
      </w:r>
    </w:p>
    <w:p w14:paraId="2B996DFA" w14:textId="77777777" w:rsidR="00FC1531" w:rsidRDefault="00FC1531" w:rsidP="00D04D0A"/>
    <w:p w14:paraId="4B5A0D74" w14:textId="0BAB36B2" w:rsidR="00A52AA0" w:rsidRDefault="007B7C52" w:rsidP="008529A2">
      <w:r>
        <w:t>As noted above, Canada has abundant natural resources, including potash, petroleum, coal and iron ore.</w:t>
      </w:r>
      <w:r>
        <w:rPr>
          <w:rStyle w:val="EndnoteReference"/>
        </w:rPr>
        <w:endnoteReference w:id="56"/>
      </w:r>
      <w:r>
        <w:t xml:space="preserve"> Canada also has solid manufacturing capabilities and a healthy labor supply at a relatively competitive cost.</w:t>
      </w:r>
      <w:r w:rsidR="00526ADB">
        <w:rPr>
          <w:rStyle w:val="EndnoteReference"/>
        </w:rPr>
        <w:endnoteReference w:id="57"/>
      </w:r>
      <w:r>
        <w:t xml:space="preserve"> </w:t>
      </w:r>
      <w:r w:rsidR="002F6ACF">
        <w:t xml:space="preserve">Canada has </w:t>
      </w:r>
      <w:hyperlink r:id="rId53" w:history="1">
        <w:r w:rsidR="002F6ACF" w:rsidRPr="00140965">
          <w:rPr>
            <w:rStyle w:val="Hyperlink"/>
          </w:rPr>
          <w:t>particularly strong relations</w:t>
        </w:r>
      </w:hyperlink>
      <w:r w:rsidR="002F6ACF">
        <w:t xml:space="preserve"> with the United States. Border crossings, </w:t>
      </w:r>
      <w:r w:rsidR="00F976FE">
        <w:t>from the viewpoint of both tourists and logistics professionals, are seamless</w:t>
      </w:r>
      <w:r w:rsidR="00A52AA0">
        <w:t>,</w:t>
      </w:r>
      <w:r w:rsidR="00863D7B">
        <w:t xml:space="preserve"> despite sharing the longest land border in the world. </w:t>
      </w:r>
      <w:r w:rsidR="00CF7CD3">
        <w:t xml:space="preserve">Along with Mexico and China, Canada is one of the United States’ top three trading partners, and the countries cooperate </w:t>
      </w:r>
      <w:r w:rsidR="00A52AA0">
        <w:t>on a long list of mutual interests – defense, trade</w:t>
      </w:r>
      <w:r w:rsidR="00B97D01">
        <w:t xml:space="preserve"> and the desire to strengthen, not weaken, the </w:t>
      </w:r>
      <w:r w:rsidR="00180074">
        <w:t>relationship.</w:t>
      </w:r>
      <w:r w:rsidR="004313D2">
        <w:rPr>
          <w:rStyle w:val="EndnoteReference"/>
        </w:rPr>
        <w:endnoteReference w:id="58"/>
      </w:r>
    </w:p>
    <w:p w14:paraId="6E4CAD09" w14:textId="1E8EDECF" w:rsidR="00180074" w:rsidRDefault="00180074" w:rsidP="008529A2"/>
    <w:p w14:paraId="134173D6" w14:textId="62764A4A" w:rsidR="00616894" w:rsidRPr="002D698C" w:rsidRDefault="00031724" w:rsidP="00D12180">
      <w:r>
        <w:rPr>
          <w:noProof/>
        </w:rPr>
        <mc:AlternateContent>
          <mc:Choice Requires="wpg">
            <w:drawing>
              <wp:anchor distT="0" distB="118745" distL="114300" distR="114300" simplePos="0" relativeHeight="251654656" behindDoc="0" locked="0" layoutInCell="1" allowOverlap="1" wp14:anchorId="1BFD10B9" wp14:editId="009DB283">
                <wp:simplePos x="0" y="0"/>
                <wp:positionH relativeFrom="margin">
                  <wp:align>right</wp:align>
                </wp:positionH>
                <wp:positionV relativeFrom="page">
                  <wp:posOffset>4137508</wp:posOffset>
                </wp:positionV>
                <wp:extent cx="2475865" cy="1947672"/>
                <wp:effectExtent l="0" t="0" r="27305" b="14605"/>
                <wp:wrapSquare wrapText="bothSides"/>
                <wp:docPr id="360280087" name="Group 67"/>
                <wp:cNvGraphicFramePr/>
                <a:graphic xmlns:a="http://schemas.openxmlformats.org/drawingml/2006/main">
                  <a:graphicData uri="http://schemas.microsoft.com/office/word/2010/wordprocessingGroup">
                    <wpg:wgp>
                      <wpg:cNvGrpSpPr/>
                      <wpg:grpSpPr>
                        <a:xfrm>
                          <a:off x="0" y="0"/>
                          <a:ext cx="2475865" cy="1947672"/>
                          <a:chOff x="0" y="-11"/>
                          <a:chExt cx="2475865" cy="8596665"/>
                        </a:xfrm>
                      </wpg:grpSpPr>
                      <wps:wsp>
                        <wps:cNvPr id="1744738895" name="AutoShape 14"/>
                        <wps:cNvSpPr>
                          <a:spLocks noChangeArrowheads="1"/>
                        </wps:cNvSpPr>
                        <wps:spPr bwMode="auto">
                          <a:xfrm>
                            <a:off x="0" y="2"/>
                            <a:ext cx="2475865" cy="8596652"/>
                          </a:xfrm>
                          <a:prstGeom prst="rect">
                            <a:avLst/>
                          </a:prstGeom>
                          <a:solidFill>
                            <a:schemeClr val="bg1"/>
                          </a:solidFill>
                          <a:ln w="15875">
                            <a:solidFill>
                              <a:schemeClr val="bg2">
                                <a:lumMod val="50000"/>
                              </a:schemeClr>
                            </a:solidFill>
                          </a:ln>
                        </wps:spPr>
                        <wps:style>
                          <a:lnRef idx="0">
                            <a:scrgbClr r="0" g="0" b="0"/>
                          </a:lnRef>
                          <a:fillRef idx="1002">
                            <a:schemeClr val="lt2"/>
                          </a:fillRef>
                          <a:effectRef idx="0">
                            <a:scrgbClr r="0" g="0" b="0"/>
                          </a:effectRef>
                          <a:fontRef idx="major"/>
                        </wps:style>
                        <wps:txbx>
                          <w:txbxContent>
                            <w:p w14:paraId="427D6DBB" w14:textId="339E5F10" w:rsidR="00F76698" w:rsidRPr="000E3F00" w:rsidRDefault="00F76698" w:rsidP="00F76698">
                              <w:pPr>
                                <w:spacing w:after="120" w:line="240" w:lineRule="auto"/>
                                <w:rPr>
                                  <w:rFonts w:eastAsiaTheme="majorEastAsia" w:cstheme="majorBidi"/>
                                  <w:b/>
                                  <w:bCs/>
                                  <w:color w:val="000000" w:themeColor="text1"/>
                                </w:rPr>
                              </w:pPr>
                              <w:r>
                                <w:rPr>
                                  <w:rFonts w:eastAsiaTheme="majorEastAsia" w:cstheme="majorBidi"/>
                                  <w:b/>
                                  <w:bCs/>
                                  <w:color w:val="000000" w:themeColor="text1"/>
                                </w:rPr>
                                <w:t xml:space="preserve">Global Connections </w:t>
                              </w:r>
                            </w:p>
                            <w:p w14:paraId="60E78090" w14:textId="039A1F7B" w:rsidR="00F76698" w:rsidRDefault="00000000" w:rsidP="00F76698">
                              <w:pPr>
                                <w:rPr>
                                  <w:color w:val="44546A" w:themeColor="text2"/>
                                </w:rPr>
                              </w:pPr>
                              <w:hyperlink r:id="rId54" w:history="1">
                                <w:r w:rsidR="00F76698" w:rsidRPr="00505837">
                                  <w:rPr>
                                    <w:rStyle w:val="Hyperlink"/>
                                  </w:rPr>
                                  <w:t xml:space="preserve">Contact </w:t>
                                </w:r>
                                <w:r w:rsidR="00F76698">
                                  <w:rPr>
                                    <w:rStyle w:val="Hyperlink"/>
                                  </w:rPr>
                                  <w:t>Tompkins Ventures</w:t>
                                </w:r>
                              </w:hyperlink>
                              <w:r w:rsidR="00F76698">
                                <w:rPr>
                                  <w:color w:val="44546A" w:themeColor="text2"/>
                                </w:rPr>
                                <w:t xml:space="preserve"> to discover more about opportunities in India, the ASEAN countries, the Caribbean and Central and South America.</w:t>
                              </w:r>
                            </w:p>
                            <w:p w14:paraId="2C3C0827" w14:textId="77777777" w:rsidR="00F76698" w:rsidRDefault="00F76698" w:rsidP="00F76698">
                              <w:pPr>
                                <w:rPr>
                                  <w:color w:val="44546A" w:themeColor="text2"/>
                                </w:rPr>
                              </w:pPr>
                            </w:p>
                          </w:txbxContent>
                        </wps:txbx>
                        <wps:bodyPr rot="0" vert="horz" wrap="square" lIns="182880" tIns="457200" rIns="182880" bIns="73152" anchor="t" anchorCtr="0" upright="1">
                          <a:noAutofit/>
                        </wps:bodyPr>
                      </wps:wsp>
                      <wps:wsp>
                        <wps:cNvPr id="983968814" name="Rectangle 983968814"/>
                        <wps:cNvSpPr/>
                        <wps:spPr>
                          <a:xfrm>
                            <a:off x="70545" y="-11"/>
                            <a:ext cx="2331720" cy="1415921"/>
                          </a:xfrm>
                          <a:prstGeom prst="rect">
                            <a:avLst/>
                          </a:prstGeom>
                          <a:solidFill>
                            <a:srgbClr val="E1251B"/>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161192F7" w14:textId="77777777" w:rsidR="00F76698" w:rsidRDefault="00F76698" w:rsidP="00F76698">
                              <w:pPr>
                                <w:spacing w:before="240"/>
                                <w:rPr>
                                  <w:color w:val="FFFFFF" w:themeColor="background1"/>
                                </w:rPr>
                              </w:pPr>
                            </w:p>
                          </w:txbxContent>
                        </wps:txbx>
                        <wps:bodyPr rot="0" spcFirstLastPara="0" vertOverflow="overflow" horzOverflow="overflow" vert="horz" wrap="square" lIns="182880" tIns="182880" rIns="182880" bIns="365760" numCol="1" spcCol="0" rtlCol="0" fromWordArt="0" anchor="b" anchorCtr="0" forceAA="0" compatLnSpc="1">
                          <a:prstTxWarp prst="textNoShape">
                            <a:avLst/>
                          </a:prstTxWarp>
                          <a:noAutofit/>
                        </wps:bodyPr>
                      </wps:wsp>
                    </wpg:wgp>
                  </a:graphicData>
                </a:graphic>
                <wp14:sizeRelH relativeFrom="page">
                  <wp14:pctWidth>32000</wp14:pctWidth>
                </wp14:sizeRelH>
                <wp14:sizeRelV relativeFrom="page">
                  <wp14:pctHeight>0</wp14:pctHeight>
                </wp14:sizeRelV>
              </wp:anchor>
            </w:drawing>
          </mc:Choice>
          <mc:Fallback>
            <w:pict>
              <v:group w14:anchorId="1BFD10B9" id="_x0000_s1036" style="position:absolute;margin-left:143.75pt;margin-top:325.8pt;width:194.95pt;height:153.35pt;z-index:251654656;mso-width-percent:320;mso-wrap-distance-bottom:9.35pt;mso-position-horizontal:right;mso-position-horizontal-relative:margin;mso-position-vertical-relative:page;mso-width-percent:320" coordorigin="" coordsize="24758,859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">
                <v:rect id="AutoShape 14" o:spid="_x0000_s1037" style="position:absolute;width:24758;height:859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" fillcolor="white [3212]" strokecolor="#747070 [1614]" strokeweight="1.25pt">
                  <v:textbox inset="14.4pt,36pt,14.4pt,5.76pt">
                    <w:txbxContent>
                      <w:p w14:paraId="427D6DBB" w14:textId="339E5F10" w:rsidR="00F76698" w:rsidRPr="000E3F00" w:rsidRDefault="00F76698" w:rsidP="00F76698">
                        <w:pPr>
                          <w:spacing w:after="120" w:line="240" w:lineRule="auto"/>
                          <w:rPr>
                            <w:rFonts w:eastAsiaTheme="majorEastAsia" w:cstheme="majorBidi"/>
                            <w:b/>
                            <w:bCs/>
                            <w:color w:val="000000" w:themeColor="text1"/>
                          </w:rPr>
                        </w:pPr>
                        <w:r>
                          <w:rPr>
                            <w:rFonts w:eastAsiaTheme="majorEastAsia" w:cstheme="majorBidi"/>
                            <w:b/>
                            <w:bCs/>
                            <w:color w:val="000000" w:themeColor="text1"/>
                          </w:rPr>
                          <w:t xml:space="preserve">Global Connections </w:t>
                        </w:r>
                      </w:p>
                      <w:p w14:paraId="60E78090" w14:textId="039A1F7B" w:rsidR="00F76698" w:rsidRDefault="00000000" w:rsidP="00F76698">
                        <w:pPr>
                          <w:rPr>
                            <w:color w:val="44546A" w:themeColor="text2"/>
                          </w:rPr>
                        </w:pPr>
                        <w:hyperlink r:id="rId55" w:history="1">
                          <w:r w:rsidR="00F76698" w:rsidRPr="00505837">
                            <w:rPr>
                              <w:rStyle w:val="Hyperlink"/>
                            </w:rPr>
                            <w:t xml:space="preserve">Contact </w:t>
                          </w:r>
                          <w:r w:rsidR="00F76698">
                            <w:rPr>
                              <w:rStyle w:val="Hyperlink"/>
                            </w:rPr>
                            <w:t>Tompkins Ventures</w:t>
                          </w:r>
                        </w:hyperlink>
                        <w:r w:rsidR="00F76698">
                          <w:rPr>
                            <w:color w:val="44546A" w:themeColor="text2"/>
                          </w:rPr>
                          <w:t xml:space="preserve"> to discover more about opportunities in India, the ASEAN countries, the Caribbean and Central and South America.</w:t>
                        </w:r>
                      </w:p>
                      <w:p w14:paraId="2C3C0827" w14:textId="77777777" w:rsidR="00F76698" w:rsidRDefault="00F76698" w:rsidP="00F76698">
                        <w:pPr>
                          <w:rPr>
                            <w:color w:val="44546A" w:themeColor="text2"/>
                          </w:rPr>
                        </w:pPr>
                      </w:p>
                    </w:txbxContent>
                  </v:textbox>
                </v:rect>
                <v:rect id="Rectangle 983968814" o:spid="_x0000_s1038" style="position:absolute;left:705;width:23317;height:14159;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" fillcolor="#e1251b" stroked="f" strokeweight="1pt">
                  <v:textbox inset="14.4pt,14.4pt,14.4pt,28.8pt">
                    <w:txbxContent>
                      <w:p w14:paraId="161192F7" w14:textId="77777777" w:rsidR="00F76698" w:rsidRDefault="00F76698" w:rsidP="00F76698">
                        <w:pPr>
                          <w:spacing w:before="240"/>
                          <w:rPr>
                            <w:color w:val="FFFFFF" w:themeColor="background1"/>
                          </w:rPr>
                        </w:pPr>
                      </w:p>
                    </w:txbxContent>
                  </v:textbox>
                </v:rect>
                <w10:wrap type="square" anchorx="margin" anchory="page"/>
              </v:group>
            </w:pict>
          </mc:Fallback>
        </mc:AlternateContent>
      </w:r>
      <w:r w:rsidR="0061211C" w:rsidRPr="002D698C">
        <w:t xml:space="preserve">In networking with Brazilian manufacturers, I have discovered that </w:t>
      </w:r>
      <w:r w:rsidR="006C647D" w:rsidRPr="002D698C">
        <w:t xml:space="preserve">the largest country in Latin America has robust manufacturing capacity for shoes, furniture and other goods – and access to plenty of raw materials to fuel that </w:t>
      </w:r>
      <w:r w:rsidR="00DD6243" w:rsidRPr="002D698C">
        <w:t>manufacturing base.</w:t>
      </w:r>
      <w:r w:rsidR="005B4E61" w:rsidRPr="002D698C">
        <w:t xml:space="preserve"> But </w:t>
      </w:r>
      <w:r w:rsidR="000C470F" w:rsidRPr="002D698C">
        <w:t xml:space="preserve">although Brazil is the sixth-largest furniture producer in the world, </w:t>
      </w:r>
      <w:r w:rsidR="00250378" w:rsidRPr="002D698C">
        <w:t xml:space="preserve">producing 430 million pieces a year, </w:t>
      </w:r>
      <w:r w:rsidR="000C470F" w:rsidRPr="002D698C">
        <w:t xml:space="preserve">the </w:t>
      </w:r>
      <w:r w:rsidR="00F026C0" w:rsidRPr="002D698C">
        <w:t xml:space="preserve">sector’s </w:t>
      </w:r>
      <w:r w:rsidR="005B4E61" w:rsidRPr="002D698C">
        <w:t xml:space="preserve">current capacity utilization </w:t>
      </w:r>
      <w:r w:rsidR="000C470F" w:rsidRPr="002D698C">
        <w:t xml:space="preserve">is </w:t>
      </w:r>
      <w:r w:rsidR="005B4E61" w:rsidRPr="002D698C">
        <w:t>only 69%</w:t>
      </w:r>
      <w:r w:rsidR="00616894" w:rsidRPr="002D698C">
        <w:t>.</w:t>
      </w:r>
    </w:p>
    <w:p w14:paraId="64DC7726" w14:textId="70F7DE5A" w:rsidR="00162FB7" w:rsidRPr="002D698C" w:rsidRDefault="00162FB7" w:rsidP="00D04D0A"/>
    <w:p w14:paraId="2C2B7006" w14:textId="68C984D3" w:rsidR="005938C9" w:rsidRPr="002D698C" w:rsidRDefault="00616894" w:rsidP="00D04D0A">
      <w:r w:rsidRPr="002D698C">
        <w:t>That leaves</w:t>
      </w:r>
      <w:r w:rsidR="000C470F" w:rsidRPr="002D698C">
        <w:t xml:space="preserve"> </w:t>
      </w:r>
      <w:r w:rsidR="005B4E61" w:rsidRPr="002D698C">
        <w:t>huge potential</w:t>
      </w:r>
      <w:r w:rsidR="000C470F" w:rsidRPr="002D698C">
        <w:t xml:space="preserve"> for nearshoring</w:t>
      </w:r>
      <w:r w:rsidRPr="002D698C">
        <w:t xml:space="preserve"> at all quality levels (from</w:t>
      </w:r>
      <w:r w:rsidR="0092776A">
        <w:t xml:space="preserve"> medium-density particleboard (</w:t>
      </w:r>
      <w:r w:rsidRPr="002D698C">
        <w:t>MDP</w:t>
      </w:r>
      <w:r w:rsidR="0092776A">
        <w:t>)</w:t>
      </w:r>
      <w:r w:rsidRPr="002D698C">
        <w:t xml:space="preserve"> to solid wood, standard </w:t>
      </w:r>
      <w:r w:rsidR="003066DD">
        <w:t xml:space="preserve">and </w:t>
      </w:r>
      <w:r w:rsidRPr="002D698C">
        <w:t>premium finishing)</w:t>
      </w:r>
      <w:r w:rsidR="005B4E61" w:rsidRPr="002D698C">
        <w:t xml:space="preserve">. </w:t>
      </w:r>
    </w:p>
    <w:p w14:paraId="6E423372" w14:textId="77777777" w:rsidR="00754B17" w:rsidRPr="002D698C" w:rsidRDefault="00754B17" w:rsidP="00D04D0A"/>
    <w:p w14:paraId="630E27C5" w14:textId="2DBCFC4A" w:rsidR="004F6B1D" w:rsidRPr="002D698C" w:rsidRDefault="00754B17" w:rsidP="00D04D0A">
      <w:r w:rsidRPr="002D698C">
        <w:t xml:space="preserve">For garment production, Latin America and the Caribbean </w:t>
      </w:r>
      <w:r w:rsidR="00737DF6" w:rsidRPr="002D698C">
        <w:t xml:space="preserve">encompass </w:t>
      </w:r>
      <w:r w:rsidRPr="002D698C">
        <w:t xml:space="preserve">the sector’s full </w:t>
      </w:r>
      <w:r w:rsidR="00266E48">
        <w:t>supply</w:t>
      </w:r>
      <w:r w:rsidR="00266E48" w:rsidRPr="002D698C">
        <w:t xml:space="preserve"> </w:t>
      </w:r>
      <w:r w:rsidRPr="002D698C">
        <w:t>chain</w:t>
      </w:r>
      <w:r w:rsidR="00737DF6" w:rsidRPr="002D698C">
        <w:t xml:space="preserve"> – raw materials,</w:t>
      </w:r>
      <w:r w:rsidR="004F6B1D" w:rsidRPr="002D698C">
        <w:t xml:space="preserve"> spinning, weaving, processing and manufacturing</w:t>
      </w:r>
      <w:r w:rsidR="000E68C1" w:rsidRPr="002D698C">
        <w:t xml:space="preserve">, with </w:t>
      </w:r>
      <w:bookmarkStart w:id="20" w:name="_Hlk142586149"/>
      <w:r w:rsidR="0046639C" w:rsidRPr="002D698C">
        <w:fldChar w:fldCharType="begin"/>
      </w:r>
      <w:r w:rsidR="0046639C" w:rsidRPr="002D698C">
        <w:instrText>HYPERLINK "https://mneguidelines.oecd.org/responsible-business-conduct-in-the-garment-and-footwear-sector-in-latin-america-and-the-caribbean.pdf"</w:instrText>
      </w:r>
      <w:r w:rsidR="0046639C" w:rsidRPr="002D698C">
        <w:fldChar w:fldCharType="separate"/>
      </w:r>
      <w:r w:rsidR="000E68C1" w:rsidRPr="002D698C">
        <w:rPr>
          <w:rStyle w:val="Hyperlink"/>
        </w:rPr>
        <w:t>Brazil, Colombia, Guatemala, Mexico and Peru being important centers of production</w:t>
      </w:r>
      <w:r w:rsidR="0046639C" w:rsidRPr="002D698C">
        <w:fldChar w:fldCharType="end"/>
      </w:r>
      <w:bookmarkEnd w:id="20"/>
      <w:r w:rsidR="000E68C1" w:rsidRPr="002D698C">
        <w:t>.</w:t>
      </w:r>
      <w:r w:rsidR="008D176F" w:rsidRPr="002D698C">
        <w:t xml:space="preserve"> Despite those capabilities,</w:t>
      </w:r>
      <w:r w:rsidR="006C0B6D" w:rsidRPr="002D698C">
        <w:t xml:space="preserve"> Latin American and Caribbean countries only account for 1.4% of global textile exports. Of that total, </w:t>
      </w:r>
      <w:hyperlink r:id="rId56" w:history="1">
        <w:r w:rsidR="006C0B6D" w:rsidRPr="002D698C">
          <w:rPr>
            <w:rStyle w:val="Hyperlink"/>
          </w:rPr>
          <w:t>Brazil exports the most at 57%</w:t>
        </w:r>
        <w:r w:rsidR="00B10FC0" w:rsidRPr="002D698C">
          <w:rPr>
            <w:rStyle w:val="Hyperlink"/>
          </w:rPr>
          <w:t>, with Peru (14%) and Colombia (almost 10%) a distant second and third</w:t>
        </w:r>
      </w:hyperlink>
      <w:r w:rsidR="00B10FC0" w:rsidRPr="002D698C">
        <w:t>.</w:t>
      </w:r>
      <w:r w:rsidR="001B55C2" w:rsidRPr="002D698C">
        <w:rPr>
          <w:rStyle w:val="EndnoteReference"/>
        </w:rPr>
        <w:endnoteReference w:id="59"/>
      </w:r>
    </w:p>
    <w:p w14:paraId="53AEBFEA" w14:textId="77777777" w:rsidR="008D176F" w:rsidRPr="002D698C" w:rsidRDefault="008D176F" w:rsidP="00D04D0A"/>
    <w:p w14:paraId="7DC5C6C6" w14:textId="0BC100BE" w:rsidR="005C7542" w:rsidRPr="002D698C" w:rsidRDefault="00531A39" w:rsidP="00D04D0A">
      <w:r w:rsidRPr="002D698C">
        <w:t>South America has about one-fifth of the world’s iron ore reserves</w:t>
      </w:r>
      <w:r w:rsidR="005C7542" w:rsidRPr="002D698C">
        <w:t xml:space="preserve"> and</w:t>
      </w:r>
      <w:r w:rsidRPr="002D698C">
        <w:t xml:space="preserve"> more than one-fourth of the world’s copper reserves</w:t>
      </w:r>
      <w:r w:rsidR="005C7542" w:rsidRPr="002D698C">
        <w:t xml:space="preserve">, along with </w:t>
      </w:r>
      <w:hyperlink r:id="rId57" w:history="1">
        <w:r w:rsidR="005C7542" w:rsidRPr="002D698C">
          <w:rPr>
            <w:rStyle w:val="Hyperlink"/>
          </w:rPr>
          <w:t>large amounts of tin, zinc, lead, oil and natural gas</w:t>
        </w:r>
      </w:hyperlink>
      <w:r w:rsidR="005C7542" w:rsidRPr="002D698C">
        <w:t>.</w:t>
      </w:r>
      <w:r w:rsidR="00C86722" w:rsidRPr="002D698C">
        <w:rPr>
          <w:rStyle w:val="EndnoteReference"/>
        </w:rPr>
        <w:endnoteReference w:id="60"/>
      </w:r>
    </w:p>
    <w:p w14:paraId="675D896F" w14:textId="77777777" w:rsidR="005C7542" w:rsidRPr="002D698C" w:rsidRDefault="005C7542" w:rsidP="00D04D0A"/>
    <w:p w14:paraId="1F74FCB7" w14:textId="62537FBC" w:rsidR="00E44588" w:rsidRPr="002D698C" w:rsidRDefault="00E44588" w:rsidP="00D04D0A">
      <w:r w:rsidRPr="002D698C">
        <w:t xml:space="preserve">Moreover, beyond sourcing manufacturing close to the raw materials, freight costs from South to North America are dramatically cheaper than freight costs from Asia – in fact, the cost of shipping from Brazil </w:t>
      </w:r>
      <w:r w:rsidR="00897210">
        <w:t xml:space="preserve">to </w:t>
      </w:r>
      <w:r w:rsidRPr="002D698C">
        <w:t>the U.S. is half the cost of shipping from Asia.</w:t>
      </w:r>
    </w:p>
    <w:p w14:paraId="1C5E873C" w14:textId="77777777" w:rsidR="005938C9" w:rsidRPr="002D698C" w:rsidRDefault="005938C9" w:rsidP="00D04D0A"/>
    <w:p w14:paraId="1D8206E5" w14:textId="77777777" w:rsidR="00B87232" w:rsidRPr="002D698C" w:rsidRDefault="00AA5EAE" w:rsidP="00D12180">
      <w:r w:rsidRPr="00D12180">
        <w:t>Another continent, Africa, also could benefit from a greater synthesis within the global manufacturing and supply chain ecosystem.</w:t>
      </w:r>
      <w:r w:rsidR="00B87232" w:rsidRPr="002D698C">
        <w:t xml:space="preserve"> </w:t>
      </w:r>
    </w:p>
    <w:p w14:paraId="43306337" w14:textId="77777777" w:rsidR="00B87232" w:rsidRPr="002D698C" w:rsidRDefault="00B87232" w:rsidP="00D12180"/>
    <w:p w14:paraId="17EE41E6" w14:textId="45B27515" w:rsidR="00B87232" w:rsidRDefault="00B87232" w:rsidP="00D12180">
      <w:r w:rsidRPr="002D698C">
        <w:lastRenderedPageBreak/>
        <w:t>Africa has abundant natural resources: arable land, 30% of the world’s mineral reserves, 8% of the world’s natural gas, 12% of the world’s oil reserves, 40% of the world’s gold, 90% of the world’s chromium and platinum, and plenty of cobalt, diamonds and uranium, according to the </w:t>
      </w:r>
      <w:bookmarkStart w:id="21" w:name="_Hlk142586626"/>
      <w:r w:rsidRPr="002D698C">
        <w:fldChar w:fldCharType="begin"/>
      </w:r>
      <w:r w:rsidRPr="002D698C">
        <w:instrText>HYPERLINK "https://www.unep.org/regions/africa/our-work-africa"</w:instrText>
      </w:r>
      <w:r w:rsidRPr="002D698C">
        <w:fldChar w:fldCharType="separate"/>
      </w:r>
      <w:r w:rsidRPr="002D698C">
        <w:rPr>
          <w:rStyle w:val="Hyperlink"/>
          <w:rFonts w:cs="Segoe UI"/>
        </w:rPr>
        <w:t xml:space="preserve">U.N. Environment </w:t>
      </w:r>
      <w:proofErr w:type="spellStart"/>
      <w:r w:rsidRPr="002D698C">
        <w:rPr>
          <w:rStyle w:val="Hyperlink"/>
          <w:rFonts w:cs="Segoe UI"/>
        </w:rPr>
        <w:t>Programme</w:t>
      </w:r>
      <w:proofErr w:type="spellEnd"/>
      <w:r w:rsidRPr="002D698C">
        <w:fldChar w:fldCharType="end"/>
      </w:r>
      <w:bookmarkEnd w:id="21"/>
      <w:r w:rsidRPr="002D698C">
        <w:t>.</w:t>
      </w:r>
      <w:r w:rsidR="0000670E" w:rsidRPr="002D698C">
        <w:rPr>
          <w:rStyle w:val="EndnoteReference"/>
          <w:rFonts w:cs="Segoe UI"/>
        </w:rPr>
        <w:endnoteReference w:id="61"/>
      </w:r>
    </w:p>
    <w:p w14:paraId="7D261267" w14:textId="77777777" w:rsidR="0048254A" w:rsidRPr="002D698C" w:rsidRDefault="0048254A" w:rsidP="00D12180"/>
    <w:p w14:paraId="2DF0A66E" w14:textId="46277DB2" w:rsidR="00B87232" w:rsidRPr="002D698C" w:rsidRDefault="00B87232" w:rsidP="00D12180">
      <w:r w:rsidRPr="002D698C">
        <w:t>Tanzania, in particular, has huge deposits of high-quality, </w:t>
      </w:r>
      <w:bookmarkStart w:id="22" w:name="_Hlk142466251"/>
      <w:r w:rsidRPr="002D698C">
        <w:fldChar w:fldCharType="begin"/>
      </w:r>
      <w:r w:rsidRPr="002D698C">
        <w:instrText>HYPERLINK "https://unitedrepublicoftanzania.com/economy-of-tanzania/energy-in-tanzania-power/coal-mining-in-tanzania-geology-active-mines-list-of-companies-tancoal-mil-songea-economic-importance-of/"</w:instrText>
      </w:r>
      <w:r w:rsidRPr="002D698C">
        <w:fldChar w:fldCharType="separate"/>
      </w:r>
      <w:r w:rsidRPr="002D698C">
        <w:rPr>
          <w:rStyle w:val="Hyperlink"/>
          <w:rFonts w:cs="Segoe UI"/>
        </w:rPr>
        <w:t>low sulfur coal</w:t>
      </w:r>
      <w:r w:rsidRPr="002D698C">
        <w:fldChar w:fldCharType="end"/>
      </w:r>
      <w:bookmarkEnd w:id="22"/>
      <w:r w:rsidRPr="002D698C">
        <w:t>.</w:t>
      </w:r>
      <w:r w:rsidR="002B00B1" w:rsidRPr="002D698C">
        <w:rPr>
          <w:rStyle w:val="EndnoteReference"/>
          <w:rFonts w:cs="Segoe UI"/>
        </w:rPr>
        <w:endnoteReference w:id="62"/>
      </w:r>
      <w:r w:rsidRPr="002D698C">
        <w:t xml:space="preserve"> West Africa produces enough high-quality cotton to fuel a textiles boom, according to the nonprofit Tony Blair Institute</w:t>
      </w:r>
      <w:r w:rsidR="003066FD" w:rsidRPr="002D698C">
        <w:t xml:space="preserve">, and can offer </w:t>
      </w:r>
      <w:hyperlink r:id="rId58" w:history="1">
        <w:r w:rsidR="001936A0" w:rsidRPr="002D698C">
          <w:rPr>
            <w:rStyle w:val="Hyperlink"/>
            <w:rFonts w:cs="Segoe UI"/>
          </w:rPr>
          <w:t xml:space="preserve">vertical integration along the </w:t>
        </w:r>
        <w:r w:rsidR="00266E48">
          <w:rPr>
            <w:rStyle w:val="Hyperlink"/>
            <w:rFonts w:cs="Segoe UI"/>
          </w:rPr>
          <w:t>supply</w:t>
        </w:r>
        <w:r w:rsidR="00266E48" w:rsidRPr="002D698C">
          <w:rPr>
            <w:rStyle w:val="Hyperlink"/>
            <w:rFonts w:cs="Segoe UI"/>
          </w:rPr>
          <w:t xml:space="preserve"> </w:t>
        </w:r>
        <w:r w:rsidR="001936A0" w:rsidRPr="002D698C">
          <w:rPr>
            <w:rStyle w:val="Hyperlink"/>
            <w:rFonts w:cs="Segoe UI"/>
          </w:rPr>
          <w:t>chain</w:t>
        </w:r>
        <w:r w:rsidR="003066FD" w:rsidRPr="002D698C">
          <w:rPr>
            <w:rStyle w:val="Hyperlink"/>
            <w:rFonts w:cs="Segoe UI"/>
          </w:rPr>
          <w:t>.</w:t>
        </w:r>
        <w:r w:rsidR="009D3EB3" w:rsidRPr="002D698C">
          <w:rPr>
            <w:rStyle w:val="Hyperlink"/>
            <w:rFonts w:cs="Segoe UI"/>
          </w:rPr>
          <w:t xml:space="preserve"> </w:t>
        </w:r>
        <w:r w:rsidR="00613523" w:rsidRPr="002D698C">
          <w:rPr>
            <w:rStyle w:val="Hyperlink"/>
            <w:rFonts w:cs="Segoe UI"/>
          </w:rPr>
          <w:t>West African nations export 90% of their cotton unprocessed</w:t>
        </w:r>
      </w:hyperlink>
      <w:r w:rsidR="00613523" w:rsidRPr="002D698C">
        <w:t xml:space="preserve">, leaving plenty of raw materials </w:t>
      </w:r>
      <w:r w:rsidR="008A274F" w:rsidRPr="002D698C">
        <w:t>to fuel a manufacturing boom.</w:t>
      </w:r>
      <w:r w:rsidR="00CD4CA3" w:rsidRPr="002D698C">
        <w:rPr>
          <w:rStyle w:val="EndnoteReference"/>
          <w:rFonts w:cs="Segoe UI"/>
        </w:rPr>
        <w:endnoteReference w:id="63"/>
      </w:r>
    </w:p>
    <w:p w14:paraId="5DED6C40" w14:textId="77777777" w:rsidR="00B87232" w:rsidRDefault="00B87232" w:rsidP="00D12180"/>
    <w:p w14:paraId="3335AB00" w14:textId="6B9471F4" w:rsidR="004637D5" w:rsidRPr="002D698C" w:rsidRDefault="004D275C" w:rsidP="00D12180">
      <w:r w:rsidRPr="002D698C">
        <w:t xml:space="preserve">And just like Central and South America, </w:t>
      </w:r>
      <w:r w:rsidR="004637D5" w:rsidRPr="002D698C">
        <w:t xml:space="preserve">Africa is closer to the Americas – and a lot closer to Europe. </w:t>
      </w:r>
      <w:r w:rsidR="00220AD1" w:rsidRPr="002D698C">
        <w:t xml:space="preserve">West Africa can ship to Antwerp in </w:t>
      </w:r>
      <w:hyperlink r:id="rId59" w:history="1">
        <w:r w:rsidR="00220AD1" w:rsidRPr="002D698C">
          <w:rPr>
            <w:rStyle w:val="Hyperlink"/>
            <w:rFonts w:cs="Segoe UI"/>
          </w:rPr>
          <w:t>nine to 13 days, New York in 14 to 22 days.</w:t>
        </w:r>
        <w:r w:rsidR="00CE1784" w:rsidRPr="002D698C">
          <w:rPr>
            <w:rStyle w:val="Hyperlink"/>
            <w:rFonts w:cs="Segoe UI"/>
          </w:rPr>
          <w:t xml:space="preserve"> Shipping from China to Antwerp can take 26 to 40 days</w:t>
        </w:r>
      </w:hyperlink>
      <w:r w:rsidR="00CE1784" w:rsidRPr="002D698C">
        <w:t>.</w:t>
      </w:r>
      <w:r w:rsidR="00A7181D" w:rsidRPr="002D698C">
        <w:rPr>
          <w:rStyle w:val="EndnoteReference"/>
          <w:rFonts w:cs="Segoe UI"/>
        </w:rPr>
        <w:endnoteReference w:id="64"/>
      </w:r>
      <w:r w:rsidR="00CE1784" w:rsidRPr="002D698C">
        <w:t xml:space="preserve"> </w:t>
      </w:r>
      <w:r w:rsidR="00856491" w:rsidRPr="002D698C">
        <w:t xml:space="preserve">The same ship from China to New York? Try anywhere from </w:t>
      </w:r>
      <w:hyperlink r:id="rId60" w:history="1">
        <w:r w:rsidR="000011A3" w:rsidRPr="002D698C">
          <w:rPr>
            <w:rStyle w:val="Hyperlink"/>
            <w:rFonts w:cs="Segoe UI"/>
          </w:rPr>
          <w:t>32 to 49 days</w:t>
        </w:r>
      </w:hyperlink>
      <w:r w:rsidR="000011A3" w:rsidRPr="002D698C">
        <w:t>.</w:t>
      </w:r>
      <w:r w:rsidR="00347703" w:rsidRPr="002D698C">
        <w:rPr>
          <w:rStyle w:val="EndnoteReference"/>
          <w:rFonts w:cs="Segoe UI"/>
        </w:rPr>
        <w:endnoteReference w:id="65"/>
      </w:r>
    </w:p>
    <w:p w14:paraId="059A788B" w14:textId="77777777" w:rsidR="00C81B38" w:rsidRPr="002D698C" w:rsidRDefault="00C81B38" w:rsidP="00D12180"/>
    <w:p w14:paraId="424A6E07" w14:textId="35D2CC5E" w:rsidR="001E5C1F" w:rsidRPr="002D698C" w:rsidRDefault="001230D5" w:rsidP="00D12180">
      <w:r w:rsidRPr="002D698C">
        <w:t xml:space="preserve">Lower transit times between </w:t>
      </w:r>
      <w:r w:rsidR="00962736" w:rsidRPr="002D698C">
        <w:t xml:space="preserve">the Southern and Northern Hemispheres of the Americas and Africa and the Americas </w:t>
      </w:r>
      <w:r w:rsidR="003169FF" w:rsidRPr="002D698C">
        <w:t xml:space="preserve">will help companies </w:t>
      </w:r>
      <w:r w:rsidR="00962736" w:rsidRPr="002D698C">
        <w:t>save on shipping fuel, reducing carbon dioxide emissions and enhancing the sustainability of these nearshoring options.</w:t>
      </w:r>
    </w:p>
    <w:p w14:paraId="50ACCC8D" w14:textId="77777777" w:rsidR="00962736" w:rsidRPr="002D698C" w:rsidRDefault="00962736" w:rsidP="00D12180"/>
    <w:p w14:paraId="38054297" w14:textId="03A666E5" w:rsidR="004D0800" w:rsidRDefault="00E4210A" w:rsidP="00D04D0A">
      <w:r w:rsidRPr="002D698C">
        <w:t xml:space="preserve">Of course, the lowest transit time would be producing in your backyard. </w:t>
      </w:r>
      <w:r w:rsidR="006D134D" w:rsidRPr="002D698C">
        <w:t xml:space="preserve">But many people think moving manufacturing back to the United States – reshoring – </w:t>
      </w:r>
      <w:r w:rsidR="00E71961">
        <w:t xml:space="preserve">does not happen without </w:t>
      </w:r>
      <w:r w:rsidR="004D0800">
        <w:t xml:space="preserve">help from taxpayers. </w:t>
      </w:r>
      <w:r w:rsidR="004A3914">
        <w:t>And recent tax credits for making batteries, solar-power equipment, semicon</w:t>
      </w:r>
      <w:r w:rsidR="009258BF">
        <w:t xml:space="preserve">ductors and other technologies </w:t>
      </w:r>
      <w:r w:rsidR="00E3106B">
        <w:t xml:space="preserve">support that notion. The credits </w:t>
      </w:r>
      <w:r w:rsidR="009258BF">
        <w:t>are drawing more investment in U.S. factories, with the EU following suit.</w:t>
      </w:r>
      <w:r w:rsidR="0004558B">
        <w:rPr>
          <w:rStyle w:val="EndnoteReference"/>
        </w:rPr>
        <w:endnoteReference w:id="66"/>
      </w:r>
      <w:r w:rsidR="004A3914">
        <w:t xml:space="preserve"> </w:t>
      </w:r>
    </w:p>
    <w:p w14:paraId="5352CCC1" w14:textId="77777777" w:rsidR="004D0800" w:rsidRDefault="004D0800" w:rsidP="00D04D0A"/>
    <w:p w14:paraId="0C6BE7E4" w14:textId="24BD63E7" w:rsidR="0002092F" w:rsidRPr="002D698C" w:rsidRDefault="009211FA" w:rsidP="00D04D0A">
      <w:r w:rsidRPr="002D698C">
        <w:t xml:space="preserve">However, as noted above, </w:t>
      </w:r>
      <w:r w:rsidR="007161CA" w:rsidRPr="002D698C">
        <w:t xml:space="preserve">the value of natural resources in the United States ranks No. 2 in the world, </w:t>
      </w:r>
      <w:hyperlink r:id="rId61" w:history="1">
        <w:r w:rsidR="007161CA" w:rsidRPr="002D698C">
          <w:rPr>
            <w:rStyle w:val="Hyperlink"/>
          </w:rPr>
          <w:t>behind first-place Russia but well ahead of sixth-place China</w:t>
        </w:r>
      </w:hyperlink>
      <w:r w:rsidR="007161CA" w:rsidRPr="002D698C">
        <w:t>.</w:t>
      </w:r>
      <w:r w:rsidR="00A95E2C" w:rsidRPr="002D698C">
        <w:rPr>
          <w:rStyle w:val="EndnoteReference"/>
        </w:rPr>
        <w:endnoteReference w:id="67"/>
      </w:r>
      <w:r w:rsidR="00DB0215" w:rsidRPr="002D698C">
        <w:t xml:space="preserve"> </w:t>
      </w:r>
      <w:r w:rsidR="00A50505" w:rsidRPr="002D698C">
        <w:t xml:space="preserve">And, according to a Reuters-Maersk white paper, </w:t>
      </w:r>
      <w:r w:rsidR="006317E0" w:rsidRPr="002D698C">
        <w:t xml:space="preserve">supply chain disruptions have changed client sourcing strategies for </w:t>
      </w:r>
      <w:hyperlink r:id="rId62" w:history="1">
        <w:r w:rsidR="006317E0" w:rsidRPr="002D698C">
          <w:rPr>
            <w:rStyle w:val="Hyperlink"/>
          </w:rPr>
          <w:t>77% of log</w:t>
        </w:r>
        <w:r w:rsidR="00D83FF4" w:rsidRPr="002D698C">
          <w:rPr>
            <w:rStyle w:val="Hyperlink"/>
          </w:rPr>
          <w:t>istics and technology service providers, and 37% of manufacturers</w:t>
        </w:r>
      </w:hyperlink>
      <w:r w:rsidR="00D83FF4" w:rsidRPr="002D698C">
        <w:t xml:space="preserve"> plan to change manufacturing locations in the future.</w:t>
      </w:r>
      <w:r w:rsidR="00A81E70" w:rsidRPr="002D698C">
        <w:rPr>
          <w:rStyle w:val="EndnoteReference"/>
        </w:rPr>
        <w:endnoteReference w:id="68"/>
      </w:r>
    </w:p>
    <w:p w14:paraId="6C535397" w14:textId="77777777" w:rsidR="0002092F" w:rsidRPr="002D698C" w:rsidRDefault="0002092F" w:rsidP="00D04D0A"/>
    <w:p w14:paraId="1F7C305D" w14:textId="740DF532" w:rsidR="00236BAF" w:rsidRPr="002D698C" w:rsidRDefault="00313CCD" w:rsidP="00D04D0A">
      <w:r>
        <w:t>Guess what? S</w:t>
      </w:r>
      <w:r w:rsidR="003C7041" w:rsidRPr="002D698C">
        <w:t xml:space="preserve">ome of those companies </w:t>
      </w:r>
      <w:r w:rsidR="00CE5182">
        <w:t xml:space="preserve">have </w:t>
      </w:r>
      <w:r w:rsidR="003C7041" w:rsidRPr="002D698C">
        <w:t xml:space="preserve">successfully </w:t>
      </w:r>
      <w:r w:rsidR="00227388" w:rsidRPr="002D698C">
        <w:t>retur</w:t>
      </w:r>
      <w:r w:rsidR="00227388">
        <w:t>ned</w:t>
      </w:r>
      <w:r w:rsidR="003C7041" w:rsidRPr="002D698C">
        <w:t xml:space="preserve"> manufacturing back to the United States. </w:t>
      </w:r>
      <w:r w:rsidR="00930967" w:rsidRPr="002D698C">
        <w:t>Bath &amp; Body Works</w:t>
      </w:r>
      <w:r w:rsidR="003C7041" w:rsidRPr="002D698C">
        <w:t xml:space="preserve">, for example, </w:t>
      </w:r>
      <w:r w:rsidR="008B4091" w:rsidRPr="002D698C">
        <w:t xml:space="preserve">spent years </w:t>
      </w:r>
      <w:r w:rsidR="00A540D3" w:rsidRPr="002D698C">
        <w:t xml:space="preserve">reshoring not just production, but almost its entire </w:t>
      </w:r>
      <w:r w:rsidR="00266E48">
        <w:t>supply</w:t>
      </w:r>
      <w:r w:rsidR="00266E48" w:rsidRPr="002D698C">
        <w:t xml:space="preserve"> </w:t>
      </w:r>
      <w:r w:rsidR="00A540D3" w:rsidRPr="002D698C">
        <w:t>chain, from China to the United States.</w:t>
      </w:r>
      <w:r w:rsidR="0038402D" w:rsidRPr="002D698C">
        <w:t xml:space="preserve"> </w:t>
      </w:r>
      <w:r w:rsidR="00794B3F" w:rsidRPr="002D698C">
        <w:t xml:space="preserve">One pump that required $2 million in capital investment and employed 50 people in China is now manufactured </w:t>
      </w:r>
      <w:r w:rsidR="002E2866" w:rsidRPr="002D698C">
        <w:t xml:space="preserve">in Ohio by 10 people at a capital investment of $12 million. </w:t>
      </w:r>
      <w:bookmarkStart w:id="23" w:name="_Hlk142587714"/>
      <w:r w:rsidR="004D58BD" w:rsidRPr="002D698C">
        <w:fldChar w:fldCharType="begin"/>
      </w:r>
      <w:r w:rsidR="004D58BD" w:rsidRPr="002D698C">
        <w:instrText>HYPERLINK "https://www.wsj.com/articles/bath-body-works-us-manufacturing-413cf9d0?mod=Searchresults_pos3&amp;page=1"</w:instrText>
      </w:r>
      <w:r w:rsidR="004D58BD" w:rsidRPr="002D698C">
        <w:fldChar w:fldCharType="separate"/>
      </w:r>
      <w:r w:rsidR="002E2866" w:rsidRPr="002D698C">
        <w:rPr>
          <w:rStyle w:val="Hyperlink"/>
        </w:rPr>
        <w:t xml:space="preserve">But </w:t>
      </w:r>
      <w:r w:rsidR="007479E7" w:rsidRPr="002D698C">
        <w:rPr>
          <w:rStyle w:val="Hyperlink"/>
        </w:rPr>
        <w:t>such proxi</w:t>
      </w:r>
      <w:r w:rsidR="002E2866" w:rsidRPr="002D698C">
        <w:rPr>
          <w:rStyle w:val="Hyperlink"/>
        </w:rPr>
        <w:t xml:space="preserve">mity means those pumps arrive in less than a month, not the </w:t>
      </w:r>
      <w:r w:rsidR="00236BAF" w:rsidRPr="002D698C">
        <w:rPr>
          <w:rStyle w:val="Hyperlink"/>
        </w:rPr>
        <w:t>previous five months.</w:t>
      </w:r>
      <w:r w:rsidR="004D58BD" w:rsidRPr="002D698C">
        <w:fldChar w:fldCharType="end"/>
      </w:r>
      <w:bookmarkEnd w:id="23"/>
      <w:r w:rsidR="00D43264" w:rsidRPr="002D698C">
        <w:rPr>
          <w:rStyle w:val="EndnoteReference"/>
        </w:rPr>
        <w:endnoteReference w:id="69"/>
      </w:r>
      <w:r w:rsidR="00236BAF" w:rsidRPr="002D698C">
        <w:t xml:space="preserve"> </w:t>
      </w:r>
    </w:p>
    <w:p w14:paraId="56662AFF" w14:textId="77777777" w:rsidR="00236BAF" w:rsidRPr="002D698C" w:rsidRDefault="00236BAF" w:rsidP="00D04D0A"/>
    <w:p w14:paraId="4C5D0756" w14:textId="006364D6" w:rsidR="00263719" w:rsidRPr="002D698C" w:rsidRDefault="00236BAF" w:rsidP="00D04D0A">
      <w:r w:rsidRPr="002D698C">
        <w:t xml:space="preserve">Proximity can slash lead times, which can slash costs. </w:t>
      </w:r>
      <w:r w:rsidR="00DD4B7F" w:rsidRPr="002D698C">
        <w:t>Some c</w:t>
      </w:r>
      <w:r w:rsidR="00D130AF" w:rsidRPr="002D698C">
        <w:t xml:space="preserve">ompanies who have </w:t>
      </w:r>
      <w:r w:rsidR="00DD4B7F" w:rsidRPr="002D698C">
        <w:t xml:space="preserve">gone through such reshoring initiatives have </w:t>
      </w:r>
      <w:r w:rsidR="00754F27">
        <w:t xml:space="preserve">reduced </w:t>
      </w:r>
      <w:r w:rsidR="00DD4B7F" w:rsidRPr="002D698C">
        <w:t xml:space="preserve">lead times by more than 80% and product costs by 20-40%. </w:t>
      </w:r>
      <w:r w:rsidR="006017AF" w:rsidRPr="002D698C">
        <w:t xml:space="preserve">How? By quick response manufacturing, pioneered by the </w:t>
      </w:r>
      <w:r w:rsidR="00E540C8" w:rsidRPr="002D698C">
        <w:t xml:space="preserve">Center for Quick Response Manufacturing </w:t>
      </w:r>
      <w:r w:rsidR="002F00A6" w:rsidRPr="002D698C">
        <w:t>at</w:t>
      </w:r>
      <w:r w:rsidR="00E540C8" w:rsidRPr="002D698C">
        <w:t xml:space="preserve"> the University of Wisconsin-Madison. </w:t>
      </w:r>
      <w:r w:rsidR="00E540C8" w:rsidRPr="002D698C">
        <w:lastRenderedPageBreak/>
        <w:t xml:space="preserve">Their contention is that actual direct labor costs – </w:t>
      </w:r>
      <w:r w:rsidR="003C1A34" w:rsidRPr="002D698C">
        <w:t>machining, fabrication</w:t>
      </w:r>
      <w:r w:rsidR="00912974" w:rsidRPr="002D698C">
        <w:t>, assembly – account for less than 10% of many companies’ annual operating costs.</w:t>
      </w:r>
      <w:r w:rsidR="00BD5719" w:rsidRPr="002D698C">
        <w:t xml:space="preserve"> Half </w:t>
      </w:r>
      <w:r w:rsidR="00C37C6D" w:rsidRPr="002D698C">
        <w:t xml:space="preserve">of a company’s </w:t>
      </w:r>
      <w:r w:rsidR="00BD5719" w:rsidRPr="002D698C">
        <w:t xml:space="preserve">annual </w:t>
      </w:r>
      <w:r w:rsidR="00C37C6D" w:rsidRPr="002D698C">
        <w:t xml:space="preserve">budget pays </w:t>
      </w:r>
      <w:r w:rsidR="00BD5719" w:rsidRPr="002D698C">
        <w:t>for overhead, selling and administrative costs</w:t>
      </w:r>
      <w:r w:rsidR="009C6246" w:rsidRPr="002D698C">
        <w:t xml:space="preserve">, with the </w:t>
      </w:r>
      <w:hyperlink r:id="rId63" w:history="1">
        <w:r w:rsidR="009C6246" w:rsidRPr="002D698C">
          <w:rPr>
            <w:rStyle w:val="Hyperlink"/>
          </w:rPr>
          <w:t>remaining 40% going to purchase raw materials and components</w:t>
        </w:r>
      </w:hyperlink>
      <w:r w:rsidR="009C6246" w:rsidRPr="002D698C">
        <w:t>.</w:t>
      </w:r>
      <w:r w:rsidR="00946D2E" w:rsidRPr="002D698C">
        <w:rPr>
          <w:rStyle w:val="EndnoteReference"/>
        </w:rPr>
        <w:endnoteReference w:id="70"/>
      </w:r>
    </w:p>
    <w:p w14:paraId="73D557B7" w14:textId="77777777" w:rsidR="00D8733A" w:rsidRPr="002D698C" w:rsidRDefault="00D8733A" w:rsidP="00D04D0A"/>
    <w:p w14:paraId="1F15A46E" w14:textId="27A92ACA" w:rsidR="00F062AE" w:rsidRPr="002D698C" w:rsidRDefault="00D21992" w:rsidP="00D04D0A">
      <w:r w:rsidRPr="002D698C">
        <w:t xml:space="preserve">Long lead times (think of the five-month pump for Bath &amp; Body Works) drastically increase </w:t>
      </w:r>
      <w:r w:rsidR="009C6246" w:rsidRPr="002D698C">
        <w:t xml:space="preserve">those </w:t>
      </w:r>
      <w:r w:rsidRPr="002D698C">
        <w:t>indirect costs</w:t>
      </w:r>
      <w:r w:rsidR="00A33C3C" w:rsidRPr="002D698C">
        <w:t xml:space="preserve"> like forecasting, planning, warehousing, expedited freight costs </w:t>
      </w:r>
      <w:r w:rsidR="00D119C2" w:rsidRPr="002D698C">
        <w:t xml:space="preserve">in case of stockouts, and time for </w:t>
      </w:r>
      <w:hyperlink r:id="rId64" w:history="1">
        <w:r w:rsidR="00D119C2" w:rsidRPr="002D698C">
          <w:rPr>
            <w:rStyle w:val="Hyperlink"/>
          </w:rPr>
          <w:t>sales and administrative staff to manage the processes and the delays</w:t>
        </w:r>
      </w:hyperlink>
      <w:r w:rsidR="00D119C2" w:rsidRPr="002D698C">
        <w:t>.</w:t>
      </w:r>
      <w:r w:rsidR="00A30604" w:rsidRPr="002D698C">
        <w:rPr>
          <w:rStyle w:val="EndnoteReference"/>
        </w:rPr>
        <w:endnoteReference w:id="71"/>
      </w:r>
    </w:p>
    <w:p w14:paraId="50D93652" w14:textId="77777777" w:rsidR="00F062AE" w:rsidRPr="002D698C" w:rsidRDefault="00F062AE" w:rsidP="00D04D0A"/>
    <w:p w14:paraId="375830D3" w14:textId="1274B1FE" w:rsidR="00F068B8" w:rsidRPr="002D698C" w:rsidRDefault="00F062AE" w:rsidP="00D04D0A">
      <w:r w:rsidRPr="002D698C">
        <w:t>Say your company’s operating costs are $100 million. By concentrating on direct labor and offshoring to a low-cost country, maybe you save 90% o</w:t>
      </w:r>
      <w:r w:rsidR="004B29E1" w:rsidRPr="002D698C">
        <w:t>f</w:t>
      </w:r>
      <w:r w:rsidRPr="002D698C">
        <w:t xml:space="preserve"> 10% of your costs</w:t>
      </w:r>
      <w:r w:rsidR="00F068B8" w:rsidRPr="002D698C">
        <w:t xml:space="preserve"> – $9 million. However, if instead you can save 20% </w:t>
      </w:r>
      <w:r w:rsidR="00100CB4" w:rsidRPr="002D698C">
        <w:t xml:space="preserve">on </w:t>
      </w:r>
      <w:r w:rsidR="00163107">
        <w:t>5</w:t>
      </w:r>
      <w:r w:rsidR="00100CB4" w:rsidRPr="002D698C">
        <w:t xml:space="preserve">0% of your overall costs, savings </w:t>
      </w:r>
      <w:r w:rsidR="00590AC6" w:rsidRPr="002D698C">
        <w:t xml:space="preserve">to your </w:t>
      </w:r>
      <w:r w:rsidR="00227388" w:rsidRPr="002D698C">
        <w:t>bottom-line</w:t>
      </w:r>
      <w:r w:rsidR="00590AC6" w:rsidRPr="002D698C">
        <w:t xml:space="preserve"> </w:t>
      </w:r>
      <w:r w:rsidR="00100CB4" w:rsidRPr="002D698C">
        <w:t xml:space="preserve">total </w:t>
      </w:r>
      <w:r w:rsidR="00590AC6" w:rsidRPr="002D698C">
        <w:t>$1</w:t>
      </w:r>
      <w:r w:rsidR="00AC7661">
        <w:t>0</w:t>
      </w:r>
      <w:r w:rsidR="00590AC6" w:rsidRPr="002D698C">
        <w:t xml:space="preserve"> million.</w:t>
      </w:r>
    </w:p>
    <w:p w14:paraId="29A4766C" w14:textId="11F6576F" w:rsidR="00F068B8" w:rsidRDefault="00F068B8" w:rsidP="00B00F40"/>
    <w:p w14:paraId="3C1A9E1E" w14:textId="77777777" w:rsidR="00B65A84" w:rsidRPr="00B00F40" w:rsidRDefault="00B65A84" w:rsidP="00B00F40">
      <w:pPr>
        <w:pStyle w:val="Heading2"/>
      </w:pPr>
      <w:bookmarkStart w:id="24" w:name="_Toc151032822"/>
      <w:r w:rsidRPr="00B00F40">
        <w:t>Circularity</w:t>
      </w:r>
      <w:bookmarkEnd w:id="24"/>
    </w:p>
    <w:p w14:paraId="3EFB5C48" w14:textId="77777777" w:rsidR="00B65A84" w:rsidRDefault="00B65A84" w:rsidP="00C13D86"/>
    <w:p w14:paraId="4BC461BF" w14:textId="5E10E179" w:rsidR="001665D2" w:rsidRPr="00C13D86" w:rsidRDefault="00D91918" w:rsidP="00C13D86">
      <w:r w:rsidRPr="001665D2">
        <w:t xml:space="preserve">Moving your operations toward the </w:t>
      </w:r>
      <w:r w:rsidR="00BA4C8B" w:rsidRPr="001665D2">
        <w:t xml:space="preserve">circular economy </w:t>
      </w:r>
      <w:r w:rsidR="0073309A">
        <w:t xml:space="preserve">– </w:t>
      </w:r>
      <w:r w:rsidR="0073309A" w:rsidRPr="00B6092C">
        <w:t>reus</w:t>
      </w:r>
      <w:r w:rsidR="0073309A">
        <w:t>ing</w:t>
      </w:r>
      <w:r w:rsidR="0073309A" w:rsidRPr="00B6092C">
        <w:t>, repair</w:t>
      </w:r>
      <w:r w:rsidR="0073309A">
        <w:t>ing</w:t>
      </w:r>
      <w:r w:rsidR="0073309A" w:rsidRPr="00B6092C">
        <w:t>, remanufactur</w:t>
      </w:r>
      <w:r w:rsidR="0073309A">
        <w:t>ing</w:t>
      </w:r>
      <w:r w:rsidR="0073309A" w:rsidRPr="00B6092C">
        <w:t xml:space="preserve"> and recycl</w:t>
      </w:r>
      <w:r w:rsidR="0073309A">
        <w:t>ing</w:t>
      </w:r>
      <w:r w:rsidR="0073309A" w:rsidRPr="00B6092C">
        <w:t xml:space="preserve"> products and materials</w:t>
      </w:r>
      <w:r w:rsidR="0073309A">
        <w:t xml:space="preserve"> – </w:t>
      </w:r>
      <w:r w:rsidR="0055191F">
        <w:t>offers</w:t>
      </w:r>
      <w:r w:rsidRPr="001665D2">
        <w:t xml:space="preserve"> another reshoring option. </w:t>
      </w:r>
      <w:r w:rsidR="00A94449">
        <w:t xml:space="preserve">Every day, your business throws away untold things that can be reused. </w:t>
      </w:r>
      <w:r w:rsidR="001665D2" w:rsidRPr="001665D2">
        <w:t xml:space="preserve">According to </w:t>
      </w:r>
      <w:r w:rsidR="00543729" w:rsidRPr="00C13D86">
        <w:t>the Ellen MacArthur Foundation</w:t>
      </w:r>
      <w:r w:rsidR="001665D2" w:rsidRPr="00C13D86">
        <w:t>,</w:t>
      </w:r>
      <w:r w:rsidR="00761285">
        <w:t xml:space="preserve"> the </w:t>
      </w:r>
      <w:r w:rsidR="009B3BF8">
        <w:t xml:space="preserve">current largely linear economy throws products away </w:t>
      </w:r>
      <w:r w:rsidR="000F4670">
        <w:t xml:space="preserve">at their end of life. The </w:t>
      </w:r>
      <w:r w:rsidR="00761285">
        <w:t>circular economy</w:t>
      </w:r>
      <w:r w:rsidR="001665D2" w:rsidRPr="00C13D86">
        <w:t xml:space="preserve"> reuses, repairs, remanufactures and recycles products and materials, keeping them in circulation far longer.</w:t>
      </w:r>
    </w:p>
    <w:p w14:paraId="0A4E6403" w14:textId="47E6C91C" w:rsidR="001665D2" w:rsidRDefault="001665D2" w:rsidP="00C9060D"/>
    <w:p w14:paraId="0DE34073" w14:textId="4A5A946E" w:rsidR="009C5E04" w:rsidRDefault="004624CC" w:rsidP="00AC2A12">
      <w:pPr>
        <w:rPr>
          <w:rFonts w:cs="Open Sans"/>
        </w:rPr>
      </w:pPr>
      <w:r w:rsidRPr="00AC2A12">
        <w:t>Lexmark and Xerox (printing and imaging products), Fernish (furniture and décor), Returnity (packaging), HILOS (shoes)</w:t>
      </w:r>
      <w:r w:rsidR="00972850">
        <w:t>,</w:t>
      </w:r>
      <w:r w:rsidR="00C23A12" w:rsidRPr="00AC2A12">
        <w:rPr>
          <w:rStyle w:val="EndnoteReference"/>
        </w:rPr>
        <w:endnoteReference w:id="72"/>
      </w:r>
      <w:r w:rsidRPr="00AC2A12">
        <w:t xml:space="preserve"> Caterpillar (heavy </w:t>
      </w:r>
      <w:r w:rsidR="00972850">
        <w:t>machinery) and GE Healthcare (imaging equipment</w:t>
      </w:r>
      <w:r w:rsidRPr="00AC2A12">
        <w:t>)</w:t>
      </w:r>
      <w:r w:rsidR="00E673E0">
        <w:rPr>
          <w:rStyle w:val="EndnoteReference"/>
        </w:rPr>
        <w:endnoteReference w:id="73"/>
      </w:r>
      <w:r w:rsidRPr="00AC2A12">
        <w:t xml:space="preserve"> are just a few </w:t>
      </w:r>
      <w:r w:rsidR="00F771F0" w:rsidRPr="00AC2A12">
        <w:t xml:space="preserve">companies that </w:t>
      </w:r>
      <w:r w:rsidR="00AC2A12" w:rsidRPr="00C13D86">
        <w:rPr>
          <w:rFonts w:cs="Open Sans"/>
        </w:rPr>
        <w:t>design products with reuse and remanufacturing in mind.</w:t>
      </w:r>
      <w:r w:rsidR="008C6D57">
        <w:rPr>
          <w:rFonts w:cs="Open Sans"/>
        </w:rPr>
        <w:t xml:space="preserve"> </w:t>
      </w:r>
    </w:p>
    <w:p w14:paraId="328954C0" w14:textId="77777777" w:rsidR="00242D17" w:rsidRDefault="00242D17" w:rsidP="00AC2A12">
      <w:pPr>
        <w:rPr>
          <w:rFonts w:cs="Open Sans"/>
        </w:rPr>
      </w:pPr>
    </w:p>
    <w:p w14:paraId="613A0BB8" w14:textId="2BA75C58" w:rsidR="001665D2" w:rsidRDefault="006D5546" w:rsidP="0055191F">
      <w:pPr>
        <w:rPr>
          <w:rFonts w:cs="Open Sans"/>
        </w:rPr>
      </w:pPr>
      <w:r>
        <w:rPr>
          <w:rFonts w:cs="Open Sans"/>
        </w:rPr>
        <w:t>Transitioning to a circular economy requires creative teams and innovation</w:t>
      </w:r>
      <w:r w:rsidR="00242D17">
        <w:rPr>
          <w:rFonts w:cs="Open Sans"/>
        </w:rPr>
        <w:t xml:space="preserve">. Reusable packaging, for example, could be a tough sell if you </w:t>
      </w:r>
      <w:r w:rsidR="003F0505">
        <w:rPr>
          <w:rFonts w:cs="Open Sans"/>
        </w:rPr>
        <w:t>expect consumers to return the material</w:t>
      </w:r>
      <w:r w:rsidR="008A71D9">
        <w:rPr>
          <w:rFonts w:cs="Open Sans"/>
        </w:rPr>
        <w:t xml:space="preserve">. However, </w:t>
      </w:r>
      <w:r w:rsidR="004E3C37">
        <w:rPr>
          <w:rFonts w:cs="Open Sans"/>
        </w:rPr>
        <w:t>the concept has proven viable in internal logistics between distribution centers and stores.</w:t>
      </w:r>
      <w:r w:rsidR="00BA4C8B">
        <w:rPr>
          <w:rFonts w:cs="Open Sans"/>
        </w:rPr>
        <w:t xml:space="preserve"> And a full </w:t>
      </w:r>
      <w:r w:rsidR="00A7781C" w:rsidRPr="00F101D8">
        <w:rPr>
          <w:rFonts w:cs="Open Sans"/>
        </w:rPr>
        <w:t>74% of supply chain leaders expect to increase profits in the next two years by applying circular economy principles.</w:t>
      </w:r>
      <w:r w:rsidR="002D7D22">
        <w:rPr>
          <w:rStyle w:val="EndnoteReference"/>
          <w:rFonts w:cs="Open Sans"/>
        </w:rPr>
        <w:endnoteReference w:id="74"/>
      </w:r>
      <w:r w:rsidR="00A7781C">
        <w:rPr>
          <w:rFonts w:cs="Open Sans"/>
        </w:rPr>
        <w:t xml:space="preserve"> </w:t>
      </w:r>
    </w:p>
    <w:p w14:paraId="22CDA580" w14:textId="77777777" w:rsidR="00F101D8" w:rsidRDefault="00F101D8" w:rsidP="00AC2A12">
      <w:pPr>
        <w:rPr>
          <w:rFonts w:cs="Open Sans"/>
        </w:rPr>
      </w:pPr>
    </w:p>
    <w:p w14:paraId="4C73FB18" w14:textId="77777777" w:rsidR="009759B5" w:rsidRDefault="00A63409" w:rsidP="009759B5">
      <w:r>
        <w:rPr>
          <w:rFonts w:cs="Open Sans"/>
        </w:rPr>
        <w:t xml:space="preserve">Of course, </w:t>
      </w:r>
      <w:r w:rsidR="00B42AD8">
        <w:rPr>
          <w:rFonts w:cs="Open Sans"/>
        </w:rPr>
        <w:t xml:space="preserve">you will have to re-engineer </w:t>
      </w:r>
      <w:r>
        <w:rPr>
          <w:rFonts w:cs="Open Sans"/>
        </w:rPr>
        <w:t>your sourcing supply chains</w:t>
      </w:r>
      <w:r w:rsidR="00B42AD8">
        <w:rPr>
          <w:rFonts w:cs="Open Sans"/>
        </w:rPr>
        <w:t xml:space="preserve"> and procedures.</w:t>
      </w:r>
      <w:r w:rsidR="009759B5">
        <w:rPr>
          <w:rFonts w:cs="Open Sans"/>
        </w:rPr>
        <w:t xml:space="preserve"> </w:t>
      </w:r>
      <w:r w:rsidR="009759B5">
        <w:t>You need new locations for repairing, remanufacturing and managing waste. Your procurement processes can even look for outside sources of circular materials. Your partners, especially suppliers and distributors, also play a role.</w:t>
      </w:r>
    </w:p>
    <w:p w14:paraId="13DD1983" w14:textId="77777777" w:rsidR="009759B5" w:rsidRDefault="009759B5" w:rsidP="009759B5"/>
    <w:p w14:paraId="7B3F847A" w14:textId="31BE4600" w:rsidR="00C83665" w:rsidRPr="002D698C" w:rsidRDefault="00E42A34" w:rsidP="00D04D0A">
      <w:r>
        <w:t xml:space="preserve">Companies that are succeeding in this arena increase their sustainability, </w:t>
      </w:r>
      <w:r w:rsidR="00D00BD4">
        <w:t xml:space="preserve">improve profitability and </w:t>
      </w:r>
      <w:r>
        <w:t>benefit from shorter and compact supply chains</w:t>
      </w:r>
      <w:r w:rsidR="007C38E8">
        <w:t xml:space="preserve"> while simultaneously </w:t>
      </w:r>
      <w:r w:rsidR="007C38E8">
        <w:lastRenderedPageBreak/>
        <w:t>combatting global warming</w:t>
      </w:r>
      <w:r w:rsidR="00D00BD4">
        <w:t>.</w:t>
      </w:r>
      <w:r w:rsidR="00D874DD">
        <w:t xml:space="preserve"> </w:t>
      </w:r>
      <w:r w:rsidR="00626036" w:rsidRPr="002D698C">
        <w:t xml:space="preserve">Manufacturing </w:t>
      </w:r>
      <w:r w:rsidR="00C9060D">
        <w:t xml:space="preserve">or remanufacturing </w:t>
      </w:r>
      <w:r w:rsidR="00626036" w:rsidRPr="002D698C">
        <w:t xml:space="preserve">at least some of your products in the United States </w:t>
      </w:r>
      <w:r w:rsidR="002200AC" w:rsidRPr="002D698C">
        <w:t>and Europe have</w:t>
      </w:r>
      <w:r w:rsidR="00626036" w:rsidRPr="002D698C">
        <w:t xml:space="preserve"> added benefit</w:t>
      </w:r>
      <w:r w:rsidR="00DD72A2" w:rsidRPr="002D698C">
        <w:t>s</w:t>
      </w:r>
      <w:r w:rsidR="00626036" w:rsidRPr="002D698C">
        <w:t xml:space="preserve">. </w:t>
      </w:r>
      <w:r w:rsidR="006F6E28" w:rsidRPr="002D698C">
        <w:t xml:space="preserve">Many countries </w:t>
      </w:r>
      <w:r w:rsidR="00D00BD4">
        <w:t xml:space="preserve">with low-cost labor, </w:t>
      </w:r>
      <w:r w:rsidR="006F6E28" w:rsidRPr="002D698C">
        <w:t>like China and India</w:t>
      </w:r>
      <w:r w:rsidR="00D00BD4">
        <w:t>,</w:t>
      </w:r>
      <w:r w:rsidR="006F6E28" w:rsidRPr="002D698C">
        <w:t xml:space="preserve"> generate much of their energy from coal</w:t>
      </w:r>
      <w:r w:rsidR="00661628" w:rsidRPr="002D698C">
        <w:t xml:space="preserve">, which emits </w:t>
      </w:r>
      <w:r w:rsidR="0006435B" w:rsidRPr="002D698C">
        <w:t>massive amounts</w:t>
      </w:r>
      <w:r w:rsidR="00661628" w:rsidRPr="002D698C">
        <w:t xml:space="preserve"> of carbon dioxide. </w:t>
      </w:r>
    </w:p>
    <w:p w14:paraId="1E8D5DBC" w14:textId="0320AAB4" w:rsidR="00C83665" w:rsidRDefault="00C83665" w:rsidP="00D04D0A"/>
    <w:p w14:paraId="526DE599" w14:textId="29D792BA" w:rsidR="00C83665" w:rsidRPr="002D698C" w:rsidRDefault="00462ADE" w:rsidP="00D04D0A">
      <w:r w:rsidRPr="002D698C">
        <w:t xml:space="preserve">Coal accounts for only 11% of U.S. </w:t>
      </w:r>
      <w:r w:rsidR="00C83665" w:rsidRPr="002D698C">
        <w:t>energy consumption</w:t>
      </w:r>
      <w:r w:rsidRPr="002D698C">
        <w:t>. Petroleum and natural gas</w:t>
      </w:r>
      <w:r w:rsidR="00535663" w:rsidRPr="002D698C">
        <w:t xml:space="preserve"> – cleaner than coal but not really </w:t>
      </w:r>
      <w:r w:rsidRPr="002D698C">
        <w:t>clean</w:t>
      </w:r>
      <w:r w:rsidR="00535663" w:rsidRPr="002D698C">
        <w:t xml:space="preserve"> –</w:t>
      </w:r>
      <w:r w:rsidRPr="002D698C">
        <w:t xml:space="preserve"> </w:t>
      </w:r>
      <w:r w:rsidR="00E60A13" w:rsidRPr="002D698C">
        <w:t xml:space="preserve">account for much of the rest, with </w:t>
      </w:r>
      <w:hyperlink r:id="rId65" w:history="1">
        <w:r w:rsidR="00E60A13" w:rsidRPr="002D698C">
          <w:rPr>
            <w:rStyle w:val="Hyperlink"/>
          </w:rPr>
          <w:t>emission-free nuclear and renewable energy sources contributing a total of 20%</w:t>
        </w:r>
      </w:hyperlink>
      <w:r w:rsidR="00E60A13" w:rsidRPr="002D698C">
        <w:t>.</w:t>
      </w:r>
      <w:r w:rsidR="00B416D4" w:rsidRPr="002D698C">
        <w:rPr>
          <w:rStyle w:val="EndnoteReference"/>
        </w:rPr>
        <w:endnoteReference w:id="75"/>
      </w:r>
    </w:p>
    <w:p w14:paraId="35E6B2A7" w14:textId="77777777" w:rsidR="00C83665" w:rsidRPr="002D698C" w:rsidRDefault="00C83665" w:rsidP="00D04D0A"/>
    <w:p w14:paraId="264E0405" w14:textId="41327D82" w:rsidR="00541F02" w:rsidRPr="002D698C" w:rsidRDefault="00B87813" w:rsidP="00D04D0A">
      <w:r>
        <w:rPr>
          <w:noProof/>
        </w:rPr>
        <w:drawing>
          <wp:anchor distT="118745" distB="118745" distL="114300" distR="114300" simplePos="0" relativeHeight="251663872" behindDoc="0" locked="0" layoutInCell="1" allowOverlap="1" wp14:anchorId="518E8A95" wp14:editId="02DB55BC">
            <wp:simplePos x="0" y="0"/>
            <wp:positionH relativeFrom="margin">
              <wp:align>right</wp:align>
            </wp:positionH>
            <wp:positionV relativeFrom="paragraph">
              <wp:posOffset>68580</wp:posOffset>
            </wp:positionV>
            <wp:extent cx="2890520" cy="1737360"/>
            <wp:effectExtent l="0" t="0" r="5080" b="0"/>
            <wp:wrapSquare wrapText="bothSides"/>
            <wp:docPr id="2146561127" name="Picture 3" descr="In 2021, 57% of the EU's energy came from emissions-free sourc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6561127" name="Picture 3" descr="In 2021, 57% of the EU's energy came from emissions-free sources."/>
                    <pic:cNvPicPr/>
                  </pic:nvPicPr>
                  <pic:blipFill>
                    <a:blip r:embed="rId66" cstate="print">
                      <a:extLst>
                        <a:ext uri="{28A0092B-C50C-407E-A947-70E740481C1C}">
                          <a14:useLocalDpi xmlns:a14="http://schemas.microsoft.com/office/drawing/2010/main" val="0"/>
                        </a:ext>
                      </a:extLst>
                    </a:blip>
                    <a:stretch>
                      <a:fillRect/>
                    </a:stretch>
                  </pic:blipFill>
                  <pic:spPr>
                    <a:xfrm>
                      <a:off x="0" y="0"/>
                      <a:ext cx="2890520" cy="1737360"/>
                    </a:xfrm>
                    <a:prstGeom prst="rect">
                      <a:avLst/>
                    </a:prstGeom>
                  </pic:spPr>
                </pic:pic>
              </a:graphicData>
            </a:graphic>
            <wp14:sizeRelH relativeFrom="margin">
              <wp14:pctWidth>0</wp14:pctWidth>
            </wp14:sizeRelH>
            <wp14:sizeRelV relativeFrom="margin">
              <wp14:pctHeight>0</wp14:pctHeight>
            </wp14:sizeRelV>
          </wp:anchor>
        </w:drawing>
      </w:r>
      <w:r w:rsidR="00262183" w:rsidRPr="002D698C">
        <w:t>E</w:t>
      </w:r>
      <w:r w:rsidR="00E52C2F" w:rsidRPr="002D698C">
        <w:t xml:space="preserve">missions-free energy accounted </w:t>
      </w:r>
      <w:r w:rsidR="00120B9B" w:rsidRPr="002D698C">
        <w:t xml:space="preserve">for an astounding 57% of the European Union’s </w:t>
      </w:r>
      <w:r w:rsidR="00262183" w:rsidRPr="002D698C">
        <w:t>energy in 2021</w:t>
      </w:r>
      <w:r w:rsidR="00D86EF2" w:rsidRPr="002D698C">
        <w:t xml:space="preserve"> – 25% from n</w:t>
      </w:r>
      <w:r w:rsidR="00C23942" w:rsidRPr="002D698C">
        <w:t>uclear power</w:t>
      </w:r>
      <w:r w:rsidR="00A4339A" w:rsidRPr="002D698C">
        <w:t xml:space="preserve">, 13% each from </w:t>
      </w:r>
      <w:r w:rsidR="00C23942" w:rsidRPr="002D698C">
        <w:t>hydro and wi</w:t>
      </w:r>
      <w:r w:rsidR="00336A96">
        <w:t>nd</w:t>
      </w:r>
      <w:r w:rsidR="00C23942" w:rsidRPr="002D698C">
        <w:t xml:space="preserve">, and </w:t>
      </w:r>
      <w:r w:rsidR="00A4339A" w:rsidRPr="002D698C">
        <w:t xml:space="preserve">6% from </w:t>
      </w:r>
      <w:r w:rsidR="00C23942" w:rsidRPr="002D698C">
        <w:t>solar</w:t>
      </w:r>
      <w:r w:rsidR="00A4339A" w:rsidRPr="002D698C">
        <w:t xml:space="preserve">. </w:t>
      </w:r>
      <w:hyperlink r:id="rId67" w:history="1">
        <w:r w:rsidR="00541F02" w:rsidRPr="002D698C">
          <w:rPr>
            <w:rStyle w:val="Hyperlink"/>
          </w:rPr>
          <w:t>Other top sources were natural gas at 20% and coal at 14%</w:t>
        </w:r>
      </w:hyperlink>
      <w:r w:rsidR="00541F02" w:rsidRPr="002D698C">
        <w:t>.</w:t>
      </w:r>
      <w:r w:rsidR="00FA5A87" w:rsidRPr="002D698C">
        <w:rPr>
          <w:rStyle w:val="EndnoteReference"/>
        </w:rPr>
        <w:endnoteReference w:id="76"/>
      </w:r>
    </w:p>
    <w:p w14:paraId="71B96F72" w14:textId="77777777" w:rsidR="00541F02" w:rsidRPr="002D698C" w:rsidRDefault="00541F02" w:rsidP="00D04D0A"/>
    <w:p w14:paraId="21334FB7" w14:textId="245AC3E1" w:rsidR="004A1454" w:rsidRPr="002D698C" w:rsidRDefault="007A59FE" w:rsidP="00D04D0A">
      <w:r>
        <w:rPr>
          <w:noProof/>
        </w:rPr>
        <mc:AlternateContent>
          <mc:Choice Requires="wps">
            <w:drawing>
              <wp:anchor distT="45720" distB="45720" distL="114300" distR="114300" simplePos="0" relativeHeight="251670016" behindDoc="0" locked="0" layoutInCell="1" allowOverlap="1" wp14:anchorId="49195CF7" wp14:editId="699E0803">
                <wp:simplePos x="0" y="0"/>
                <wp:positionH relativeFrom="margin">
                  <wp:posOffset>3191510</wp:posOffset>
                </wp:positionH>
                <wp:positionV relativeFrom="paragraph">
                  <wp:posOffset>545304</wp:posOffset>
                </wp:positionV>
                <wp:extent cx="2831465" cy="1404620"/>
                <wp:effectExtent l="0" t="0" r="6985" b="3810"/>
                <wp:wrapSquare wrapText="bothSides"/>
                <wp:docPr id="3147957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31465" cy="1404620"/>
                        </a:xfrm>
                        <a:prstGeom prst="rect">
                          <a:avLst/>
                        </a:prstGeom>
                        <a:solidFill>
                          <a:srgbClr val="FFFFFF"/>
                        </a:solidFill>
                        <a:ln w="9525">
                          <a:noFill/>
                          <a:miter lim="800000"/>
                          <a:headEnd/>
                          <a:tailEnd/>
                        </a:ln>
                      </wps:spPr>
                      <wps:txbx>
                        <w:txbxContent>
                          <w:p w14:paraId="353EEB79" w14:textId="6EA65406" w:rsidR="007A59FE" w:rsidRPr="00963326" w:rsidRDefault="007A59FE" w:rsidP="007A59FE">
                            <w:pPr>
                              <w:jc w:val="right"/>
                              <w:rPr>
                                <w:i/>
                                <w:sz w:val="16"/>
                                <w:szCs w:val="16"/>
                              </w:rPr>
                            </w:pPr>
                            <w:r w:rsidRPr="00963326">
                              <w:rPr>
                                <w:i/>
                                <w:sz w:val="16"/>
                                <w:szCs w:val="16"/>
                              </w:rPr>
                              <w:t>Data from Visualcapitalis</w:t>
                            </w:r>
                            <w:r w:rsidR="00963326">
                              <w:rPr>
                                <w:i/>
                                <w:sz w:val="16"/>
                                <w:szCs w:val="16"/>
                              </w:rPr>
                              <w:t>t</w:t>
                            </w:r>
                            <w:r w:rsidRPr="00963326">
                              <w:rPr>
                                <w:i/>
                                <w:sz w:val="16"/>
                                <w:szCs w:val="16"/>
                              </w:rPr>
                              <w:t>.com</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9195CF7" id="_x0000_s1039" type="#_x0000_t202" style="position:absolute;margin-left:251.3pt;margin-top:42.95pt;width:222.95pt;height:110.6pt;z-index:251670016;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" stroked="f">
                <v:textbox style="mso-fit-shape-to-text:t">
                  <w:txbxContent>
                    <w:p w14:paraId="353EEB79" w14:textId="6EA65406" w:rsidR="007A59FE" w:rsidRPr="00963326" w:rsidRDefault="007A59FE" w:rsidP="007A59FE">
                      <w:pPr>
                        <w:jc w:val="right"/>
                        <w:rPr>
                          <w:i/>
                          <w:sz w:val="16"/>
                          <w:szCs w:val="16"/>
                        </w:rPr>
                      </w:pPr>
                      <w:r w:rsidRPr="00963326">
                        <w:rPr>
                          <w:i/>
                          <w:sz w:val="16"/>
                          <w:szCs w:val="16"/>
                        </w:rPr>
                        <w:t>Data from Visualcapitalis</w:t>
                      </w:r>
                      <w:r w:rsidR="00963326">
                        <w:rPr>
                          <w:i/>
                          <w:sz w:val="16"/>
                          <w:szCs w:val="16"/>
                        </w:rPr>
                        <w:t>t</w:t>
                      </w:r>
                      <w:r w:rsidRPr="00963326">
                        <w:rPr>
                          <w:i/>
                          <w:sz w:val="16"/>
                          <w:szCs w:val="16"/>
                        </w:rPr>
                        <w:t>.com</w:t>
                      </w:r>
                    </w:p>
                  </w:txbxContent>
                </v:textbox>
                <w10:wrap type="square" anchorx="margin"/>
              </v:shape>
            </w:pict>
          </mc:Fallback>
        </mc:AlternateContent>
      </w:r>
      <w:r w:rsidR="00C868C7" w:rsidRPr="002D698C">
        <w:t xml:space="preserve">Latin America and the Caribbean </w:t>
      </w:r>
      <w:r w:rsidR="00BB68D8" w:rsidRPr="002D698C">
        <w:t xml:space="preserve">have had even more success, generating 63% of the region’s electricity needs from clean sources in 2022. </w:t>
      </w:r>
      <w:r w:rsidR="00447994" w:rsidRPr="002D698C">
        <w:t>Hydropower</w:t>
      </w:r>
      <w:r w:rsidR="00B74181" w:rsidRPr="002D698C">
        <w:t xml:space="preserve"> is the No. 1 source (think of the vastness of the Amazon River) at </w:t>
      </w:r>
      <w:r w:rsidR="00611561" w:rsidRPr="002D698C">
        <w:t>45%</w:t>
      </w:r>
      <w:r w:rsidR="00601503">
        <w:t xml:space="preserve">. Wind and solar are a distant second </w:t>
      </w:r>
      <w:r w:rsidR="00611561" w:rsidRPr="002D698C">
        <w:t>at 11%.</w:t>
      </w:r>
      <w:r w:rsidR="00123A1D" w:rsidRPr="002D698C">
        <w:t xml:space="preserve"> </w:t>
      </w:r>
      <w:r w:rsidR="004B777A" w:rsidRPr="002D698C">
        <w:t>The region has avoided the coal dependency of many developing regions, as</w:t>
      </w:r>
      <w:r w:rsidR="004A1454" w:rsidRPr="002D698C">
        <w:t xml:space="preserve"> </w:t>
      </w:r>
      <w:bookmarkStart w:id="25" w:name="_Hlk142632467"/>
      <w:r w:rsidR="00E048A4" w:rsidRPr="002D698C">
        <w:fldChar w:fldCharType="begin"/>
      </w:r>
      <w:r w:rsidR="00E048A4" w:rsidRPr="002D698C">
        <w:instrText>HYPERLINK "https://ember-climate.org/countries-and-regions/regions/latin-america-and-caribbean/"</w:instrText>
      </w:r>
      <w:r w:rsidR="00E048A4" w:rsidRPr="002D698C">
        <w:fldChar w:fldCharType="separate"/>
      </w:r>
      <w:r w:rsidR="004A1454" w:rsidRPr="002D698C">
        <w:rPr>
          <w:rStyle w:val="Hyperlink"/>
        </w:rPr>
        <w:t>c</w:t>
      </w:r>
      <w:r w:rsidR="00123A1D" w:rsidRPr="002D698C">
        <w:rPr>
          <w:rStyle w:val="Hyperlink"/>
        </w:rPr>
        <w:t xml:space="preserve">oal provided just </w:t>
      </w:r>
      <w:r w:rsidR="004A1454" w:rsidRPr="002D698C">
        <w:rPr>
          <w:rStyle w:val="Hyperlink"/>
        </w:rPr>
        <w:t xml:space="preserve">a </w:t>
      </w:r>
      <w:r w:rsidR="00E048A4" w:rsidRPr="002D698C">
        <w:rPr>
          <w:rStyle w:val="Hyperlink"/>
        </w:rPr>
        <w:t xml:space="preserve">paltry </w:t>
      </w:r>
      <w:r w:rsidR="00123A1D" w:rsidRPr="002D698C">
        <w:rPr>
          <w:rStyle w:val="Hyperlink"/>
        </w:rPr>
        <w:t>4%</w:t>
      </w:r>
      <w:r w:rsidR="004B777A" w:rsidRPr="002D698C">
        <w:rPr>
          <w:rStyle w:val="Hyperlink"/>
        </w:rPr>
        <w:t xml:space="preserve"> </w:t>
      </w:r>
      <w:r w:rsidR="004A1454" w:rsidRPr="002D698C">
        <w:rPr>
          <w:rStyle w:val="Hyperlink"/>
        </w:rPr>
        <w:t>of the area’s electricity needs</w:t>
      </w:r>
      <w:r w:rsidR="00E048A4" w:rsidRPr="002D698C">
        <w:fldChar w:fldCharType="end"/>
      </w:r>
      <w:bookmarkEnd w:id="25"/>
      <w:r w:rsidR="004A1454" w:rsidRPr="002D698C">
        <w:t>.</w:t>
      </w:r>
      <w:r w:rsidR="00B548B3" w:rsidRPr="002D698C">
        <w:rPr>
          <w:rStyle w:val="EndnoteReference"/>
        </w:rPr>
        <w:endnoteReference w:id="77"/>
      </w:r>
    </w:p>
    <w:p w14:paraId="7BFE84C6" w14:textId="77777777" w:rsidR="00C868C7" w:rsidRPr="002D698C" w:rsidRDefault="00C868C7" w:rsidP="00D04D0A"/>
    <w:p w14:paraId="2AE49A78" w14:textId="2E5FFCF4" w:rsidR="00330533" w:rsidRPr="002D698C" w:rsidRDefault="00B6038E" w:rsidP="00D04D0A">
      <w:r w:rsidRPr="002D698C">
        <w:t>By contrast, other regions fare much worse in green energy sources.</w:t>
      </w:r>
    </w:p>
    <w:p w14:paraId="58BB8599" w14:textId="77777777" w:rsidR="00B6038E" w:rsidRPr="002D698C" w:rsidRDefault="00B6038E" w:rsidP="00D04D0A"/>
    <w:p w14:paraId="6AEDC656" w14:textId="4FA7EFE7" w:rsidR="00C23942" w:rsidRPr="002D698C" w:rsidRDefault="002F17E4" w:rsidP="00D04D0A">
      <w:r w:rsidRPr="002D698C">
        <w:t>C</w:t>
      </w:r>
      <w:r w:rsidR="009F6527" w:rsidRPr="002D698C">
        <w:t>oal produced nearly 75% of India’s voracious and growing energy needs</w:t>
      </w:r>
      <w:r w:rsidR="007D675A" w:rsidRPr="002D698C">
        <w:t xml:space="preserve"> in 2022</w:t>
      </w:r>
      <w:r w:rsidR="009F6527" w:rsidRPr="002D698C">
        <w:t>.</w:t>
      </w:r>
      <w:r w:rsidR="006944AA" w:rsidRPr="002D698C">
        <w:t xml:space="preserve"> The country is the third biggest fossil fuel polluter, behind China and the United States.</w:t>
      </w:r>
      <w:r w:rsidR="009F6527" w:rsidRPr="002D698C">
        <w:t xml:space="preserve"> Although, to be fair, </w:t>
      </w:r>
      <w:hyperlink r:id="rId68" w:history="1">
        <w:r w:rsidR="009F6527" w:rsidRPr="002D698C">
          <w:rPr>
            <w:rStyle w:val="Hyperlink"/>
          </w:rPr>
          <w:t xml:space="preserve">the nation </w:t>
        </w:r>
        <w:r w:rsidR="001102E5" w:rsidRPr="002D698C">
          <w:rPr>
            <w:rStyle w:val="Hyperlink"/>
          </w:rPr>
          <w:t>installed 13.9 gigawatts of new solar capacity, a 28% increase</w:t>
        </w:r>
      </w:hyperlink>
      <w:r w:rsidR="001102E5" w:rsidRPr="002D698C">
        <w:t>.</w:t>
      </w:r>
      <w:r w:rsidR="00252649" w:rsidRPr="002D698C">
        <w:rPr>
          <w:rStyle w:val="EndnoteReference"/>
        </w:rPr>
        <w:endnoteReference w:id="78"/>
      </w:r>
      <w:r w:rsidRPr="002D698C">
        <w:t xml:space="preserve"> While wind and solar generation are growing in Africa, fossil fuels still dominate </w:t>
      </w:r>
      <w:hyperlink r:id="rId69" w:history="1">
        <w:r w:rsidR="005F4A01" w:rsidRPr="002D698C">
          <w:rPr>
            <w:rStyle w:val="Hyperlink"/>
          </w:rPr>
          <w:t xml:space="preserve">domestic energy supply at 71%, </w:t>
        </w:r>
        <w:r w:rsidR="00FE206C">
          <w:rPr>
            <w:rStyle w:val="Hyperlink"/>
          </w:rPr>
          <w:t xml:space="preserve">and the continent also relies heavily </w:t>
        </w:r>
        <w:r w:rsidR="005F4A01" w:rsidRPr="002D698C">
          <w:rPr>
            <w:rStyle w:val="Hyperlink"/>
          </w:rPr>
          <w:t>on coal</w:t>
        </w:r>
      </w:hyperlink>
      <w:r w:rsidR="005F4A01" w:rsidRPr="002D698C">
        <w:t>.</w:t>
      </w:r>
      <w:r w:rsidR="00441A6F" w:rsidRPr="002D698C">
        <w:rPr>
          <w:rStyle w:val="EndnoteReference"/>
        </w:rPr>
        <w:endnoteReference w:id="79"/>
      </w:r>
    </w:p>
    <w:p w14:paraId="7DE3F44C" w14:textId="77777777" w:rsidR="00DC51D9" w:rsidRPr="002D698C" w:rsidRDefault="00DC51D9" w:rsidP="00D04D0A"/>
    <w:p w14:paraId="2E121C4B" w14:textId="1C84AFB1" w:rsidR="00384B7E" w:rsidRPr="002D698C" w:rsidRDefault="00DC51D9" w:rsidP="00D04D0A">
      <w:r w:rsidRPr="002D698C">
        <w:t xml:space="preserve">Clearly, </w:t>
      </w:r>
      <w:r w:rsidR="00384B7E" w:rsidRPr="002D698C">
        <w:t xml:space="preserve">the world is struggling with the transition to green energy sources – some regions more than others. And in a world where consumers care about ESG (environmental, social and governance) issues, enterprises need to pay attention to where their natural resources come from, the environmental costs of acquiring them and more efficient ways to use them </w:t>
      </w:r>
      <w:r w:rsidR="00803982" w:rsidRPr="002D698C">
        <w:t>to increase sustainability</w:t>
      </w:r>
      <w:r w:rsidR="00384B7E" w:rsidRPr="002D698C">
        <w:t>.</w:t>
      </w:r>
    </w:p>
    <w:p w14:paraId="619ABA32" w14:textId="77777777" w:rsidR="00DC51D9" w:rsidRPr="00D12180" w:rsidRDefault="00DC51D9" w:rsidP="00D04D0A">
      <w:pPr>
        <w:rPr>
          <w:shd w:val="clear" w:color="auto" w:fill="FFFFFF"/>
        </w:rPr>
      </w:pPr>
    </w:p>
    <w:p w14:paraId="3F21D30B" w14:textId="3198222F" w:rsidR="00D65D97" w:rsidRPr="002D698C" w:rsidRDefault="00983A81" w:rsidP="00D04D0A">
      <w:r w:rsidRPr="002D698C">
        <w:t xml:space="preserve">The point is not that all production </w:t>
      </w:r>
      <w:r w:rsidR="00450FB1" w:rsidRPr="002D698C">
        <w:t>and raw material sourcing should come from</w:t>
      </w:r>
      <w:r w:rsidR="00592558" w:rsidRPr="002D698C">
        <w:t xml:space="preserve">, say, Latin America because </w:t>
      </w:r>
      <w:r w:rsidR="00845C09" w:rsidRPr="002D698C">
        <w:t>of its head start in emissions-free energy, or that countries should never source from India</w:t>
      </w:r>
      <w:r w:rsidR="007B1DE3" w:rsidRPr="002D698C">
        <w:t xml:space="preserve">, or </w:t>
      </w:r>
      <w:r w:rsidR="00BD38D2">
        <w:t xml:space="preserve">should </w:t>
      </w:r>
      <w:r w:rsidR="007B1DE3" w:rsidRPr="002D698C">
        <w:t xml:space="preserve">build everything in the United States, Europe, Africa </w:t>
      </w:r>
      <w:r w:rsidR="00450FB1" w:rsidRPr="002D698C">
        <w:t xml:space="preserve">or any </w:t>
      </w:r>
      <w:r w:rsidR="007B1DE3" w:rsidRPr="002D698C">
        <w:t xml:space="preserve">SINGLE </w:t>
      </w:r>
      <w:r w:rsidR="00450FB1" w:rsidRPr="002D698C">
        <w:t xml:space="preserve">location. </w:t>
      </w:r>
    </w:p>
    <w:p w14:paraId="76EEEE5C" w14:textId="77777777" w:rsidR="00D65D97" w:rsidRPr="002D698C" w:rsidRDefault="00D65D97" w:rsidP="00D04D0A"/>
    <w:p w14:paraId="009FA61F" w14:textId="03E59329" w:rsidR="00983A81" w:rsidRPr="002D698C" w:rsidRDefault="002A625F" w:rsidP="00D04D0A">
      <w:r w:rsidRPr="002D698C">
        <w:lastRenderedPageBreak/>
        <w:t>In the end, y</w:t>
      </w:r>
      <w:r w:rsidR="00983A81" w:rsidRPr="002D698C">
        <w:t xml:space="preserve">our future supply chains (notice the </w:t>
      </w:r>
      <w:r w:rsidR="00CB3FDA">
        <w:t>plural</w:t>
      </w:r>
      <w:r w:rsidR="00CB3FDA" w:rsidRPr="002D698C">
        <w:t xml:space="preserve"> </w:t>
      </w:r>
      <w:r w:rsidR="00983A81" w:rsidRPr="002D698C">
        <w:t>there) could source some manufacturing in Africa</w:t>
      </w:r>
      <w:r w:rsidRPr="002D698C">
        <w:t>;</w:t>
      </w:r>
      <w:r w:rsidR="00983A81" w:rsidRPr="002D698C">
        <w:t xml:space="preserve"> send some raw materials from Africa to manufacturers in South America</w:t>
      </w:r>
      <w:r w:rsidRPr="002D698C">
        <w:t>;</w:t>
      </w:r>
      <w:r w:rsidR="00983A81" w:rsidRPr="002D698C">
        <w:t xml:space="preserve"> include operations in the Philippines, </w:t>
      </w:r>
      <w:r w:rsidR="004D6448">
        <w:t xml:space="preserve">Indonesia </w:t>
      </w:r>
      <w:r w:rsidR="00983A81" w:rsidRPr="002D698C">
        <w:t>and Malaysia</w:t>
      </w:r>
      <w:r w:rsidRPr="002D698C">
        <w:t xml:space="preserve">; </w:t>
      </w:r>
      <w:r w:rsidR="00B4638F" w:rsidRPr="002D698C">
        <w:t>and source raw materials and manufacturing in the United States</w:t>
      </w:r>
      <w:r w:rsidR="007C76B3">
        <w:t>, Canada</w:t>
      </w:r>
      <w:r w:rsidR="00AC4063" w:rsidRPr="002D698C">
        <w:t xml:space="preserve"> and Europe</w:t>
      </w:r>
      <w:r w:rsidR="00B4638F" w:rsidRPr="002D698C">
        <w:t>.</w:t>
      </w:r>
      <w:r w:rsidR="008F317F" w:rsidRPr="002D698C">
        <w:t xml:space="preserve"> </w:t>
      </w:r>
    </w:p>
    <w:p w14:paraId="746F0687" w14:textId="77777777" w:rsidR="006F37A1" w:rsidRDefault="006F37A1" w:rsidP="00D04D0A"/>
    <w:p w14:paraId="51E1EFD7" w14:textId="77777777" w:rsidR="0052713F" w:rsidRDefault="0052713F" w:rsidP="0052713F">
      <w:r>
        <w:t xml:space="preserve">Remember, raw materials are the basis of all products. Global supply chains are not just about final assembly – they reach all the way back to the raw materials we mine, grow and hunt for. </w:t>
      </w:r>
    </w:p>
    <w:p w14:paraId="63BAE7F1" w14:textId="77777777" w:rsidR="0052713F" w:rsidRDefault="0052713F" w:rsidP="0052713F"/>
    <w:p w14:paraId="1460E46A" w14:textId="77777777" w:rsidR="0052713F" w:rsidRDefault="0052713F" w:rsidP="0052713F">
      <w:r>
        <w:t xml:space="preserve">In sourcing raw materials, keep in mind that your source likely sells to your competitors. That could hinder availability if demand increases and multiple enterprises bid from the same source. Maintaining good relations and contracts with important suppliers could position your enterprise as your suppliers’ “first choice.” </w:t>
      </w:r>
    </w:p>
    <w:p w14:paraId="64278482" w14:textId="77777777" w:rsidR="0052713F" w:rsidRDefault="0052713F" w:rsidP="0052713F"/>
    <w:p w14:paraId="5B134C70" w14:textId="41F1181C" w:rsidR="0052713F" w:rsidRDefault="0052713F" w:rsidP="0052713F">
      <w:r>
        <w:t xml:space="preserve">Beyond that, optionality is once again the key. And that means a strategic decision to, </w:t>
      </w:r>
      <w:r w:rsidR="00992A24">
        <w:t>if possible</w:t>
      </w:r>
      <w:r>
        <w:t>, secure duplicate suppliers. Yes, that carries additional risks and costs. Administrative costs will be higher. You might lose leverage by not having one “preferred” supplier. Your chances of dealing with a sketchy supplier (environmental issues, poor labor conditions) increase. But you also have more options to drop such suppliers.</w:t>
      </w:r>
    </w:p>
    <w:p w14:paraId="052DF49B" w14:textId="77777777" w:rsidR="0052713F" w:rsidRDefault="0052713F" w:rsidP="00D04D0A"/>
    <w:p w14:paraId="54192FA5" w14:textId="64D7ACD9" w:rsidR="006F37A1" w:rsidRDefault="006F37A1" w:rsidP="00D04D0A">
      <w:r>
        <w:t xml:space="preserve">This nearshoring/friendshoring is truly challenging. You must </w:t>
      </w:r>
      <w:r w:rsidR="00A46509">
        <w:t>redesign</w:t>
      </w:r>
      <w:r w:rsidRPr="006F37A1">
        <w:t xml:space="preserve"> your supply chain all the way back to </w:t>
      </w:r>
      <w:r w:rsidR="00A46509">
        <w:t>t</w:t>
      </w:r>
      <w:r w:rsidRPr="006F37A1">
        <w:t xml:space="preserve">he raw materials. This could take years and could be expensive because </w:t>
      </w:r>
      <w:r w:rsidR="00EC6ED7">
        <w:t xml:space="preserve">your current suppliers have spent </w:t>
      </w:r>
      <w:r w:rsidR="007E5B23">
        <w:t xml:space="preserve">decades </w:t>
      </w:r>
      <w:r w:rsidRPr="006F37A1">
        <w:t xml:space="preserve">establishing hubs or clusters to process </w:t>
      </w:r>
      <w:r w:rsidR="00C63DC8">
        <w:t>your</w:t>
      </w:r>
      <w:r w:rsidRPr="006F37A1">
        <w:t xml:space="preserve"> raw materials. </w:t>
      </w:r>
      <w:r w:rsidR="00C63DC8">
        <w:t xml:space="preserve">Rebuilding </w:t>
      </w:r>
      <w:r w:rsidR="004F1AF4">
        <w:t xml:space="preserve">your entire ecosystem will require a lot of work, </w:t>
      </w:r>
      <w:r w:rsidR="00A71C32">
        <w:t>access to the right labor</w:t>
      </w:r>
      <w:r w:rsidR="00023E53">
        <w:t>, the</w:t>
      </w:r>
      <w:r w:rsidR="00A71C32">
        <w:t xml:space="preserve"> development of an entirely new support structure</w:t>
      </w:r>
      <w:r w:rsidR="00023E53">
        <w:t xml:space="preserve"> and the ability to navigate shifting political realities</w:t>
      </w:r>
      <w:r w:rsidR="00A71C32">
        <w:t>.</w:t>
      </w:r>
    </w:p>
    <w:p w14:paraId="729107B8" w14:textId="77777777" w:rsidR="004562F0" w:rsidRDefault="004562F0" w:rsidP="00B00F40"/>
    <w:p w14:paraId="10D7ACA3" w14:textId="1C869864" w:rsidR="00CB58D2" w:rsidRDefault="00605128" w:rsidP="00B00F40">
      <w:pPr>
        <w:pStyle w:val="Heading2"/>
      </w:pPr>
      <w:bookmarkStart w:id="26" w:name="_Toc151032823"/>
      <w:r>
        <w:t>Government, Global Supply Chains and Globalization</w:t>
      </w:r>
      <w:bookmarkEnd w:id="26"/>
    </w:p>
    <w:p w14:paraId="41C74332" w14:textId="77777777" w:rsidR="00CB58D2" w:rsidRDefault="00CB58D2" w:rsidP="00D04D0A"/>
    <w:p w14:paraId="7604F8E2" w14:textId="62A1A192" w:rsidR="00546D5F" w:rsidRDefault="0023049D" w:rsidP="0023049D">
      <w:r>
        <w:t>Governments</w:t>
      </w:r>
      <w:r w:rsidR="00205B38">
        <w:t>, both local and national,</w:t>
      </w:r>
      <w:r>
        <w:t xml:space="preserve"> can have a major voice on globalization through</w:t>
      </w:r>
      <w:r w:rsidR="00FA3667">
        <w:t xml:space="preserve"> policy choices.</w:t>
      </w:r>
      <w:r>
        <w:t xml:space="preserve"> </w:t>
      </w:r>
    </w:p>
    <w:p w14:paraId="4CF80152" w14:textId="77777777" w:rsidR="00546D5F" w:rsidRDefault="00546D5F" w:rsidP="0023049D"/>
    <w:p w14:paraId="60E8458F" w14:textId="2F28EE1B" w:rsidR="00C97E2C" w:rsidRDefault="00C97E2C" w:rsidP="00C97E2C">
      <w:r>
        <w:t>Policies on trade, the environment, labor and product specifications all have their impact.</w:t>
      </w:r>
    </w:p>
    <w:p w14:paraId="54D6B6AA" w14:textId="77777777" w:rsidR="00C97E2C" w:rsidRDefault="00C97E2C" w:rsidP="00D04D0A"/>
    <w:p w14:paraId="0EDF2FB1" w14:textId="02B156D8" w:rsidR="00987942" w:rsidRDefault="00987942" w:rsidP="00987942">
      <w:r>
        <w:t xml:space="preserve">Tariffs and taxes restrict trade by increasing the costs of imports, while subsidies lower the cost of domestic products. While such policies might make domestic production cost competitive, the distortions reverberate throughout a product’s supply chain. Steel tariffs under </w:t>
      </w:r>
      <w:hyperlink r:id="rId70" w:history="1">
        <w:r w:rsidRPr="009A4940">
          <w:rPr>
            <w:rStyle w:val="Hyperlink"/>
          </w:rPr>
          <w:t>both the George W. Bush</w:t>
        </w:r>
      </w:hyperlink>
      <w:r>
        <w:rPr>
          <w:rStyle w:val="EndnoteReference"/>
        </w:rPr>
        <w:endnoteReference w:id="80"/>
      </w:r>
      <w:r>
        <w:t xml:space="preserve"> and </w:t>
      </w:r>
      <w:hyperlink r:id="rId71" w:history="1">
        <w:r w:rsidRPr="009A4940">
          <w:rPr>
            <w:rStyle w:val="Hyperlink"/>
          </w:rPr>
          <w:t>Donald Trump administrations</w:t>
        </w:r>
      </w:hyperlink>
      <w:r>
        <w:rPr>
          <w:rStyle w:val="EndnoteReference"/>
        </w:rPr>
        <w:endnoteReference w:id="81"/>
      </w:r>
      <w:r>
        <w:t xml:space="preserve"> cost more jobs than they saved by making steel more expensive for downstream </w:t>
      </w:r>
      <w:r w:rsidR="006C2FD3">
        <w:t xml:space="preserve">U.S. </w:t>
      </w:r>
      <w:r>
        <w:t>manufacturers.</w:t>
      </w:r>
    </w:p>
    <w:p w14:paraId="233544E9" w14:textId="77777777" w:rsidR="00987942" w:rsidRDefault="00987942" w:rsidP="00987942"/>
    <w:p w14:paraId="4DA16D8B" w14:textId="77D93CB9" w:rsidR="00987942" w:rsidRDefault="00987942" w:rsidP="00987942">
      <w:r>
        <w:lastRenderedPageBreak/>
        <w:t xml:space="preserve">Governments can also weaponize trade through restrictions and resource nationalism. China has long slapped trade </w:t>
      </w:r>
      <w:r w:rsidR="007222C1">
        <w:t xml:space="preserve">sanctions </w:t>
      </w:r>
      <w:r>
        <w:t xml:space="preserve">on companies and countries that displease them and has </w:t>
      </w:r>
      <w:r w:rsidR="007222C1">
        <w:t xml:space="preserve">curbed </w:t>
      </w:r>
      <w:r>
        <w:t>exports of key materials. Recently, the United States place</w:t>
      </w:r>
      <w:r w:rsidR="00813742">
        <w:t>d</w:t>
      </w:r>
      <w:r>
        <w:t xml:space="preserve"> export controls on </w:t>
      </w:r>
      <w:hyperlink r:id="rId72" w:history="1">
        <w:r w:rsidRPr="00FB15C4">
          <w:rPr>
            <w:rStyle w:val="Hyperlink"/>
          </w:rPr>
          <w:t>cutting-edge semiconductors</w:t>
        </w:r>
      </w:hyperlink>
      <w:r>
        <w:t xml:space="preserve"> for artificial intelligence systems. The idea is to </w:t>
      </w:r>
      <w:r w:rsidR="00D410B6">
        <w:t xml:space="preserve">undercut </w:t>
      </w:r>
      <w:r>
        <w:t>China’s increasing military capabilities.</w:t>
      </w:r>
      <w:r>
        <w:rPr>
          <w:rStyle w:val="EndnoteReference"/>
        </w:rPr>
        <w:endnoteReference w:id="82"/>
      </w:r>
    </w:p>
    <w:p w14:paraId="44F4519A" w14:textId="77777777" w:rsidR="00987942" w:rsidRDefault="00987942" w:rsidP="00987942"/>
    <w:p w14:paraId="1E66BC36" w14:textId="6D409F43" w:rsidR="00987942" w:rsidRDefault="00953C71" w:rsidP="00987942">
      <w:r>
        <w:t>E</w:t>
      </w:r>
      <w:r w:rsidR="00987942">
        <w:t xml:space="preserve">nvironmental </w:t>
      </w:r>
      <w:r>
        <w:t xml:space="preserve">policies like </w:t>
      </w:r>
      <w:r w:rsidR="00694777">
        <w:t>c</w:t>
      </w:r>
      <w:r w:rsidR="00987942">
        <w:t>lean air and water regulations increase production costs</w:t>
      </w:r>
      <w:r>
        <w:t>, affecting trade</w:t>
      </w:r>
      <w:r w:rsidR="00987942">
        <w:t>. But they also can protect consumers and the environment, as well as driving innovation and creating markets for environmentally friendly technologies.</w:t>
      </w:r>
    </w:p>
    <w:p w14:paraId="664F2733" w14:textId="77777777" w:rsidR="00987942" w:rsidRDefault="00987942" w:rsidP="00987942"/>
    <w:p w14:paraId="059FC997" w14:textId="67CB8AB9" w:rsidR="00987942" w:rsidRDefault="00987942" w:rsidP="00987942">
      <w:r>
        <w:t xml:space="preserve">Likewise, policies </w:t>
      </w:r>
      <w:r w:rsidR="009447AE">
        <w:t xml:space="preserve">restricting or taxing </w:t>
      </w:r>
      <w:r>
        <w:t>carbon dioxide emissions can affect the cost of goods from high-emission industries. On the other hand, they could spark innovation in low-carbon technologies, services and renewable energy technologies.</w:t>
      </w:r>
    </w:p>
    <w:p w14:paraId="5E055535" w14:textId="77777777" w:rsidR="00987942" w:rsidRDefault="00987942" w:rsidP="00987942"/>
    <w:p w14:paraId="4A0AFF2B" w14:textId="38053DFE" w:rsidR="00793354" w:rsidRDefault="00170278" w:rsidP="00F03F1A">
      <w:r>
        <w:t xml:space="preserve">Subsidies and land-use restrictions affect </w:t>
      </w:r>
      <w:r w:rsidR="00793354">
        <w:t>the competitiveness of agricultural products</w:t>
      </w:r>
      <w:r w:rsidR="00F03F1A">
        <w:t xml:space="preserve">, along with </w:t>
      </w:r>
      <w:r w:rsidR="00793354">
        <w:t>food security and rural development.</w:t>
      </w:r>
      <w:r w:rsidR="00F03F1A">
        <w:t xml:space="preserve"> Rules on mining and drilling affect the ability to extra</w:t>
      </w:r>
      <w:r w:rsidR="00C121B0">
        <w:t>ct</w:t>
      </w:r>
      <w:r w:rsidR="00F03F1A">
        <w:t>, use and export minerals and fossil fuels. Remember, the United States has only one working lithium mine.</w:t>
      </w:r>
    </w:p>
    <w:p w14:paraId="22EBFD5F" w14:textId="77777777" w:rsidR="00793354" w:rsidRDefault="00793354" w:rsidP="00793354"/>
    <w:p w14:paraId="60E635C3" w14:textId="3A47B75E" w:rsidR="00793354" w:rsidRDefault="00A010D5" w:rsidP="00793354">
      <w:r>
        <w:t xml:space="preserve">Product disposal is another environmental issue. </w:t>
      </w:r>
      <w:r w:rsidR="007D6618">
        <w:t xml:space="preserve">Recycling and circular economy policies can create demand for recyclable materials and reduce the demand for virgin materials, making mining </w:t>
      </w:r>
      <w:r w:rsidR="005601C6">
        <w:t xml:space="preserve">and forestry </w:t>
      </w:r>
      <w:r w:rsidR="007D6618">
        <w:t>restrictions less of a problem.</w:t>
      </w:r>
      <w:r w:rsidR="005601C6">
        <w:t xml:space="preserve"> </w:t>
      </w:r>
      <w:r w:rsidR="00E810A3">
        <w:t xml:space="preserve">Take </w:t>
      </w:r>
      <w:r w:rsidR="005601C6">
        <w:t>product responsibility laws</w:t>
      </w:r>
      <w:r w:rsidR="00E810A3">
        <w:t xml:space="preserve">, for example, </w:t>
      </w:r>
      <w:r w:rsidR="003F7E14">
        <w:t>which</w:t>
      </w:r>
      <w:r w:rsidR="005601C6">
        <w:t xml:space="preserve"> require manufacturers to manage the lifecycle of their products</w:t>
      </w:r>
      <w:r w:rsidR="003F7E14">
        <w:t xml:space="preserve">. To comply, your teams must plan for </w:t>
      </w:r>
      <w:r w:rsidR="005601C6">
        <w:t xml:space="preserve">disposal once </w:t>
      </w:r>
      <w:r w:rsidR="003F7E14">
        <w:t xml:space="preserve">your products </w:t>
      </w:r>
      <w:r w:rsidR="005601C6">
        <w:t xml:space="preserve">reach </w:t>
      </w:r>
      <w:r w:rsidR="003F7E14">
        <w:t xml:space="preserve">their </w:t>
      </w:r>
      <w:r w:rsidR="005601C6">
        <w:t>end-of-life.</w:t>
      </w:r>
    </w:p>
    <w:p w14:paraId="1C05C4F4" w14:textId="77777777" w:rsidR="005601C6" w:rsidRDefault="005601C6" w:rsidP="00793354"/>
    <w:p w14:paraId="3C040020" w14:textId="0CE3F9E7" w:rsidR="005601C6" w:rsidRDefault="005601C6" w:rsidP="00793354">
      <w:r>
        <w:t>Increased costs – sure. But, once again, such policies can stimulate innovation, creativity and new markets.</w:t>
      </w:r>
    </w:p>
    <w:p w14:paraId="2C0D429A" w14:textId="77777777" w:rsidR="005601C6" w:rsidRDefault="005601C6" w:rsidP="00793354">
      <w:pPr>
        <w:rPr>
          <w:b/>
        </w:rPr>
      </w:pPr>
    </w:p>
    <w:p w14:paraId="0DA2CAAB" w14:textId="60B7300F" w:rsidR="00987942" w:rsidRDefault="00987942" w:rsidP="00987942">
      <w:r w:rsidRPr="00AC4B82">
        <w:t xml:space="preserve">Labor policies significantly impact trade. </w:t>
      </w:r>
      <w:r>
        <w:t xml:space="preserve">In the United States, </w:t>
      </w:r>
      <w:r w:rsidRPr="00AC4B82">
        <w:t xml:space="preserve">OSHA regulations </w:t>
      </w:r>
      <w:r>
        <w:t xml:space="preserve">aim to </w:t>
      </w:r>
      <w:r w:rsidRPr="00AC4B82">
        <w:t>ensure safe and healthy working conditions</w:t>
      </w:r>
      <w:r>
        <w:t xml:space="preserve">. Production costs could increase – unless you realize that unhealthy workers suffering from musculoskeletal disorders aren’t really that productive. </w:t>
      </w:r>
      <w:r w:rsidR="00F7464C">
        <w:t>Even less so if they are disabled from work accidents.</w:t>
      </w:r>
    </w:p>
    <w:p w14:paraId="3945B1A0" w14:textId="77777777" w:rsidR="00987942" w:rsidRDefault="00987942" w:rsidP="00987942"/>
    <w:p w14:paraId="41BC271C" w14:textId="63FB8EA0" w:rsidR="00987942" w:rsidRDefault="00987942" w:rsidP="00987942">
      <w:r>
        <w:t>Policies on wages, overtime, benefits, health insurance</w:t>
      </w:r>
      <w:r w:rsidR="00B25120">
        <w:t xml:space="preserve"> and</w:t>
      </w:r>
      <w:r>
        <w:t xml:space="preserve"> retirement contributions also increase labor costs. Of course, such policies also attract employees in a competitive workforce situation.</w:t>
      </w:r>
    </w:p>
    <w:p w14:paraId="6A352ACC" w14:textId="77777777" w:rsidR="00987942" w:rsidRDefault="00987942" w:rsidP="00987942"/>
    <w:p w14:paraId="14B7B4D8" w14:textId="1557EEBD" w:rsidR="00987942" w:rsidRDefault="00987942" w:rsidP="00987942">
      <w:r>
        <w:t>Product specifications in pharmaceuticals, food, cosmetics and consumer products</w:t>
      </w:r>
      <w:r w:rsidR="0001430A">
        <w:t xml:space="preserve"> also increase costs</w:t>
      </w:r>
      <w:r w:rsidR="00945373">
        <w:t xml:space="preserve"> but aim to protect safety.</w:t>
      </w:r>
    </w:p>
    <w:p w14:paraId="66A1890D" w14:textId="77777777" w:rsidR="00987942" w:rsidRDefault="00987942" w:rsidP="00987942"/>
    <w:p w14:paraId="25CFFBEE" w14:textId="7B2BB69B" w:rsidR="00F835DC" w:rsidRDefault="00987942" w:rsidP="00987942">
      <w:r>
        <w:t>In pharmaceuticals, stringent specifications regarding efficacy, safety and quality make it challenging to bring products to market</w:t>
      </w:r>
      <w:r w:rsidR="00945373">
        <w:t>s</w:t>
      </w:r>
      <w:r>
        <w:t xml:space="preserve">. </w:t>
      </w:r>
      <w:r w:rsidR="007577E1">
        <w:t xml:space="preserve">The cost of bringing a drug to market in the United States averages $1.335 million, according to a 2020 study in the </w:t>
      </w:r>
      <w:hyperlink r:id="rId73" w:history="1">
        <w:r w:rsidR="007577E1" w:rsidRPr="00FC099A">
          <w:rPr>
            <w:rStyle w:val="Hyperlink"/>
            <w:i/>
          </w:rPr>
          <w:t xml:space="preserve">Journal of the </w:t>
        </w:r>
        <w:r w:rsidR="007577E1" w:rsidRPr="00FC099A">
          <w:rPr>
            <w:rStyle w:val="Hyperlink"/>
            <w:i/>
          </w:rPr>
          <w:lastRenderedPageBreak/>
          <w:t>American Medical Association</w:t>
        </w:r>
      </w:hyperlink>
      <w:r w:rsidR="007577E1">
        <w:t>.</w:t>
      </w:r>
      <w:r w:rsidR="007577E1">
        <w:rPr>
          <w:rStyle w:val="EndnoteReference"/>
        </w:rPr>
        <w:endnoteReference w:id="83"/>
      </w:r>
      <w:r w:rsidR="007577E1">
        <w:t xml:space="preserve"> </w:t>
      </w:r>
      <w:r>
        <w:t xml:space="preserve">However, they also ensure high standards, protecting public health. </w:t>
      </w:r>
      <w:r w:rsidR="00427285">
        <w:t xml:space="preserve">Many of these regulations trace back to the thalidomide scandal of the 1960s that resulted in </w:t>
      </w:r>
      <w:hyperlink r:id="rId74" w:history="1">
        <w:r w:rsidR="00427285" w:rsidRPr="003A3E50">
          <w:rPr>
            <w:rStyle w:val="Hyperlink"/>
          </w:rPr>
          <w:t xml:space="preserve">thousands of </w:t>
        </w:r>
        <w:r w:rsidR="003A3E50" w:rsidRPr="003A3E50">
          <w:rPr>
            <w:rStyle w:val="Hyperlink"/>
          </w:rPr>
          <w:t xml:space="preserve">severe </w:t>
        </w:r>
        <w:r w:rsidR="00427285" w:rsidRPr="003A3E50">
          <w:rPr>
            <w:rStyle w:val="Hyperlink"/>
          </w:rPr>
          <w:t>birth defects</w:t>
        </w:r>
      </w:hyperlink>
      <w:r w:rsidR="00427285">
        <w:t>.</w:t>
      </w:r>
      <w:r w:rsidR="003A3E50">
        <w:rPr>
          <w:rStyle w:val="EndnoteReference"/>
        </w:rPr>
        <w:endnoteReference w:id="84"/>
      </w:r>
    </w:p>
    <w:p w14:paraId="305F4C01" w14:textId="77777777" w:rsidR="00987942" w:rsidRDefault="00987942" w:rsidP="00987942"/>
    <w:p w14:paraId="52F37D08" w14:textId="77777777" w:rsidR="00987942" w:rsidRDefault="00987942" w:rsidP="00987942">
      <w:r>
        <w:t>Food specifications, including hygiene standards and ingredient restrictions, exclude products that don’t comply but protect consumers from potential health risks.</w:t>
      </w:r>
    </w:p>
    <w:p w14:paraId="62107E5C" w14:textId="77777777" w:rsidR="00987942" w:rsidRDefault="00987942" w:rsidP="00987942"/>
    <w:p w14:paraId="2DCC8330" w14:textId="5A64B50C" w:rsidR="00987942" w:rsidRDefault="00987942" w:rsidP="00987942">
      <w:r>
        <w:t>In the cosmetics industry, regulations concerning ingredients, labeling and safety testing can restrict trade by increasing production costs and limiting market access. However, they also safeguard consumer health and safety.</w:t>
      </w:r>
    </w:p>
    <w:p w14:paraId="19D19445" w14:textId="77777777" w:rsidR="00987942" w:rsidRDefault="00987942" w:rsidP="00987942"/>
    <w:p w14:paraId="1831C7A7" w14:textId="36BB4284" w:rsidR="00987942" w:rsidRDefault="00987942" w:rsidP="00987942">
      <w:r>
        <w:t>Finally, consumer product specifications, such as safety standards and labeling requirements, impose additional costs on manufacturers</w:t>
      </w:r>
      <w:r w:rsidR="006E2E7F">
        <w:t xml:space="preserve"> – and therefore, the end customer</w:t>
      </w:r>
      <w:r>
        <w:t xml:space="preserve">. But </w:t>
      </w:r>
      <w:r w:rsidR="006E2E7F">
        <w:t xml:space="preserve">their purpose is to </w:t>
      </w:r>
      <w:r>
        <w:t>ensure that products are safe, enhancing consumer confidence and potentially stimulating demand.</w:t>
      </w:r>
    </w:p>
    <w:p w14:paraId="40C3C6F0" w14:textId="70741F0A" w:rsidR="00A45E14" w:rsidRPr="002D698C" w:rsidRDefault="00A45E14" w:rsidP="00B00F40"/>
    <w:p w14:paraId="5701BA37" w14:textId="78B0F728" w:rsidR="00367445" w:rsidRPr="005E06E7" w:rsidRDefault="00367445" w:rsidP="00B00F40">
      <w:pPr>
        <w:pStyle w:val="Heading2"/>
      </w:pPr>
      <w:bookmarkStart w:id="27" w:name="_Toc151032824"/>
      <w:r w:rsidRPr="005E06E7">
        <w:t>W</w:t>
      </w:r>
      <w:r w:rsidR="00512995" w:rsidRPr="00D12180">
        <w:t>ho Will Do All This Work?</w:t>
      </w:r>
      <w:bookmarkEnd w:id="27"/>
    </w:p>
    <w:p w14:paraId="6017A725" w14:textId="77777777" w:rsidR="002F388B" w:rsidRDefault="002F388B" w:rsidP="00A301F5">
      <w:pPr>
        <w:pStyle w:val="NormalWeb"/>
        <w:spacing w:before="0" w:beforeAutospacing="0" w:after="0" w:afterAutospacing="0"/>
      </w:pPr>
    </w:p>
    <w:p w14:paraId="6C5BEE9E" w14:textId="40CDBA7C" w:rsidR="00A301F5" w:rsidRDefault="007E3ADE" w:rsidP="00A301F5">
      <w:pPr>
        <w:pStyle w:val="NormalWeb"/>
        <w:spacing w:before="0" w:beforeAutospacing="0" w:after="0" w:afterAutospacing="0"/>
      </w:pPr>
      <w:r w:rsidRPr="002D698C">
        <w:t>No matter where you source</w:t>
      </w:r>
      <w:r w:rsidR="008803A6" w:rsidRPr="002D698C">
        <w:t xml:space="preserve"> or</w:t>
      </w:r>
      <w:r w:rsidRPr="002D698C">
        <w:t xml:space="preserve"> manufacture </w:t>
      </w:r>
      <w:r w:rsidR="0015581F" w:rsidRPr="002D698C">
        <w:t xml:space="preserve">and </w:t>
      </w:r>
      <w:r w:rsidR="008803A6" w:rsidRPr="002D698C">
        <w:t xml:space="preserve">how you </w:t>
      </w:r>
      <w:r w:rsidR="0015581F" w:rsidRPr="002D698C">
        <w:t xml:space="preserve">re-engineer your supply chains, </w:t>
      </w:r>
      <w:r w:rsidR="009031A0" w:rsidRPr="002D698C">
        <w:t xml:space="preserve">your enterprise needs to consider </w:t>
      </w:r>
      <w:r w:rsidR="0015581F" w:rsidRPr="002D698C">
        <w:t xml:space="preserve">workforce availability, productivity and </w:t>
      </w:r>
      <w:r w:rsidR="0078216B" w:rsidRPr="002D698C">
        <w:t>size</w:t>
      </w:r>
      <w:r w:rsidR="009031A0" w:rsidRPr="002D698C">
        <w:t xml:space="preserve">. Factors include a country’s </w:t>
      </w:r>
      <w:r w:rsidR="004B20BE" w:rsidRPr="002D698C">
        <w:t xml:space="preserve">knowledge and expertise </w:t>
      </w:r>
      <w:r w:rsidR="006C273A" w:rsidRPr="002D698C">
        <w:t xml:space="preserve">regarding </w:t>
      </w:r>
      <w:r w:rsidR="004B20BE" w:rsidRPr="002D698C">
        <w:t>automation and robotics</w:t>
      </w:r>
      <w:r w:rsidR="006C273A" w:rsidRPr="002D698C">
        <w:t>;</w:t>
      </w:r>
      <w:r w:rsidR="004B20BE" w:rsidRPr="002D698C">
        <w:t xml:space="preserve"> the cost and training </w:t>
      </w:r>
      <w:r w:rsidR="006C273A" w:rsidRPr="002D698C">
        <w:t>necessary</w:t>
      </w:r>
      <w:r w:rsidR="00B45D1E" w:rsidRPr="002D698C">
        <w:t xml:space="preserve">; and the </w:t>
      </w:r>
      <w:r w:rsidR="004B20BE" w:rsidRPr="002D698C">
        <w:t xml:space="preserve">ethics </w:t>
      </w:r>
      <w:r w:rsidR="00B45D1E" w:rsidRPr="002D698C">
        <w:t xml:space="preserve">and morality of </w:t>
      </w:r>
      <w:r w:rsidR="004B20BE" w:rsidRPr="002D698C">
        <w:t>how countries treat their workers</w:t>
      </w:r>
      <w:r w:rsidR="00B45D1E" w:rsidRPr="002D698C">
        <w:t>.</w:t>
      </w:r>
    </w:p>
    <w:p w14:paraId="7DACA668" w14:textId="2A432129" w:rsidR="00112617" w:rsidRPr="002D698C" w:rsidRDefault="00B45D1E" w:rsidP="00A301F5">
      <w:pPr>
        <w:pStyle w:val="NormalWeb"/>
        <w:spacing w:before="0" w:beforeAutospacing="0" w:after="0" w:afterAutospacing="0"/>
      </w:pPr>
      <w:r w:rsidRPr="002D698C">
        <w:t xml:space="preserve"> </w:t>
      </w:r>
    </w:p>
    <w:p w14:paraId="444F3090" w14:textId="1CC1E648" w:rsidR="006C0D04" w:rsidRPr="002D698C" w:rsidRDefault="00141A74" w:rsidP="00A301F5">
      <w:pPr>
        <w:pStyle w:val="NormalWeb"/>
        <w:spacing w:before="0" w:beforeAutospacing="0" w:after="0" w:afterAutospacing="0"/>
      </w:pPr>
      <w:r w:rsidRPr="002D698C">
        <w:t xml:space="preserve">Regardless of how inexpensive a country’s workforce </w:t>
      </w:r>
      <w:r w:rsidR="00B01844" w:rsidRPr="002D698C">
        <w:t xml:space="preserve">is, you do not want your products and supply chain associated with </w:t>
      </w:r>
      <w:r w:rsidR="004B20BE" w:rsidRPr="002D698C">
        <w:t xml:space="preserve">forced labor, </w:t>
      </w:r>
      <w:r w:rsidR="00B01844" w:rsidRPr="002D698C">
        <w:t xml:space="preserve">inhumane </w:t>
      </w:r>
      <w:r w:rsidR="004B20BE" w:rsidRPr="002D698C">
        <w:t>working conditions, human rights </w:t>
      </w:r>
      <w:r w:rsidR="00B01844" w:rsidRPr="002D698C">
        <w:t>violations, child labor and the like.</w:t>
      </w:r>
    </w:p>
    <w:p w14:paraId="382EF27B" w14:textId="671C3C9E" w:rsidR="004B20BE" w:rsidRDefault="004B20BE" w:rsidP="003231D8">
      <w:pPr>
        <w:pStyle w:val="NormalWeb"/>
        <w:spacing w:before="0" w:beforeAutospacing="0" w:after="0" w:afterAutospacing="0"/>
      </w:pPr>
      <w:r w:rsidRPr="002D698C">
        <w:t xml:space="preserve">Here are some </w:t>
      </w:r>
      <w:r w:rsidR="00787AAC" w:rsidRPr="002D698C">
        <w:t>key considerations:</w:t>
      </w:r>
    </w:p>
    <w:p w14:paraId="6FAA5D70" w14:textId="77777777" w:rsidR="003231D8" w:rsidRPr="002D698C" w:rsidRDefault="003231D8" w:rsidP="00750D9A">
      <w:pPr>
        <w:pStyle w:val="NormalWeb"/>
        <w:spacing w:before="0" w:beforeAutospacing="0" w:after="0" w:afterAutospacing="0"/>
      </w:pPr>
    </w:p>
    <w:p w14:paraId="7C19343E" w14:textId="5D2068DF" w:rsidR="004B20BE" w:rsidRPr="002D698C" w:rsidRDefault="004B20BE" w:rsidP="00D12180">
      <w:pPr>
        <w:pStyle w:val="ListParagraph"/>
        <w:numPr>
          <w:ilvl w:val="0"/>
          <w:numId w:val="2"/>
        </w:numPr>
      </w:pPr>
      <w:r w:rsidRPr="00D04D0A">
        <w:rPr>
          <w:b/>
          <w:bCs/>
        </w:rPr>
        <w:t>Define your workforce needs and criteria.</w:t>
      </w:r>
      <w:r w:rsidRPr="002D698C">
        <w:t xml:space="preserve"> What skills, qualifications and experience </w:t>
      </w:r>
      <w:r w:rsidR="00643DE1" w:rsidRPr="002D698C">
        <w:t>does your organization need</w:t>
      </w:r>
      <w:r w:rsidRPr="002D698C">
        <w:t xml:space="preserve">? What are your expectations for productivity, quality and cost? </w:t>
      </w:r>
      <w:r w:rsidR="005771F3" w:rsidRPr="002D698C">
        <w:t>M</w:t>
      </w:r>
      <w:r w:rsidRPr="002D698C">
        <w:t>easure and compare these factors across countries</w:t>
      </w:r>
      <w:r w:rsidR="005771F3" w:rsidRPr="002D698C">
        <w:t>.</w:t>
      </w:r>
    </w:p>
    <w:p w14:paraId="0F5BA6F9" w14:textId="350E5B76" w:rsidR="00DF3955" w:rsidRPr="002D698C" w:rsidRDefault="004B20BE" w:rsidP="00D12180">
      <w:pPr>
        <w:pStyle w:val="ListParagraph"/>
        <w:numPr>
          <w:ilvl w:val="0"/>
          <w:numId w:val="2"/>
        </w:numPr>
      </w:pPr>
      <w:r w:rsidRPr="00D04D0A">
        <w:rPr>
          <w:b/>
          <w:bCs/>
        </w:rPr>
        <w:t>Use reliable sources of workforce and labor market information.</w:t>
      </w:r>
      <w:r w:rsidRPr="002D698C">
        <w:t> </w:t>
      </w:r>
      <w:r w:rsidR="001E1E44" w:rsidRPr="002D698C">
        <w:t xml:space="preserve">The data sources below can </w:t>
      </w:r>
      <w:r w:rsidRPr="002D698C">
        <w:t xml:space="preserve">help you understand </w:t>
      </w:r>
      <w:r w:rsidR="001E1E44" w:rsidRPr="002D698C">
        <w:t xml:space="preserve">workforce </w:t>
      </w:r>
      <w:r w:rsidRPr="002D698C">
        <w:t xml:space="preserve">size, composition, skills and trends </w:t>
      </w:r>
      <w:r w:rsidR="001E1E44" w:rsidRPr="002D698C">
        <w:t xml:space="preserve">among </w:t>
      </w:r>
      <w:r w:rsidRPr="002D698C">
        <w:t>different countries:</w:t>
      </w:r>
    </w:p>
    <w:p w14:paraId="7C63553A" w14:textId="0E486967" w:rsidR="0073676C" w:rsidRPr="002D698C" w:rsidRDefault="0073676C" w:rsidP="00C13D86">
      <w:pPr>
        <w:pStyle w:val="ListParagraph"/>
        <w:numPr>
          <w:ilvl w:val="1"/>
          <w:numId w:val="2"/>
        </w:numPr>
      </w:pPr>
      <w:r w:rsidRPr="002D698C">
        <w:t>The </w:t>
      </w:r>
      <w:r w:rsidRPr="00C13D86">
        <w:rPr>
          <w:bCs/>
        </w:rPr>
        <w:t>Best Countries</w:t>
      </w:r>
      <w:r w:rsidRPr="002D698C">
        <w:t xml:space="preserve"> rankings by </w:t>
      </w:r>
      <w:r w:rsidRPr="00DF3955">
        <w:rPr>
          <w:i/>
        </w:rPr>
        <w:t>U.S. News &amp; World Report</w:t>
      </w:r>
      <w:r w:rsidRPr="002D698C">
        <w:t>, which include</w:t>
      </w:r>
      <w:r w:rsidR="000F00E6">
        <w:t>s</w:t>
      </w:r>
      <w:r w:rsidRPr="002D698C">
        <w:t xml:space="preserve"> a </w:t>
      </w:r>
      <w:hyperlink r:id="rId75" w:history="1">
        <w:r w:rsidRPr="00DF3955">
          <w:rPr>
            <w:rStyle w:val="Hyperlink"/>
            <w:rFonts w:eastAsia="Times New Roman"/>
            <w14:ligatures w14:val="none"/>
          </w:rPr>
          <w:t>subranking of countries by their skilled labor force</w:t>
        </w:r>
      </w:hyperlink>
      <w:r w:rsidRPr="002D698C">
        <w:t xml:space="preserve"> based on global survey respondents.</w:t>
      </w:r>
      <w:r w:rsidR="00BE11AF" w:rsidRPr="002D698C" w:rsidDel="000326C1">
        <w:t xml:space="preserve"> </w:t>
      </w:r>
    </w:p>
    <w:p w14:paraId="05D11931" w14:textId="77777777" w:rsidR="007F5FB1" w:rsidRPr="00D04D0A" w:rsidRDefault="002E3A96" w:rsidP="00D12180">
      <w:pPr>
        <w:pStyle w:val="ListParagraph"/>
        <w:numPr>
          <w:ilvl w:val="1"/>
          <w:numId w:val="2"/>
        </w:numPr>
        <w:rPr>
          <w:rFonts w:eastAsia="Times New Roman"/>
        </w:rPr>
      </w:pPr>
      <w:r w:rsidRPr="002D698C">
        <w:t xml:space="preserve">The Organization for Economic Cooperation and Development (OECD) has a </w:t>
      </w:r>
      <w:hyperlink r:id="rId76" w:history="1">
        <w:r w:rsidRPr="00C13D86">
          <w:rPr>
            <w:rStyle w:val="Hyperlink"/>
            <w14:ligatures w14:val="none"/>
          </w:rPr>
          <w:t>keyword searchable data explorer</w:t>
        </w:r>
      </w:hyperlink>
      <w:r w:rsidRPr="002D698C">
        <w:t xml:space="preserve"> </w:t>
      </w:r>
      <w:r w:rsidR="004D5D3A" w:rsidRPr="002D698C">
        <w:t>(</w:t>
      </w:r>
      <w:r w:rsidR="00916B21" w:rsidRPr="002D698C">
        <w:t xml:space="preserve">available at </w:t>
      </w:r>
      <w:hyperlink r:id="rId77" w:history="1">
        <w:r w:rsidR="004D5D3A" w:rsidRPr="00D04D0A">
          <w:rPr>
            <w:rStyle w:val="Hyperlink"/>
            <w14:ligatures w14:val="none"/>
          </w:rPr>
          <w:t>https://data-explorer.oecd.org/</w:t>
        </w:r>
      </w:hyperlink>
      <w:r w:rsidR="004D5D3A" w:rsidRPr="002D698C">
        <w:t xml:space="preserve">) </w:t>
      </w:r>
      <w:r w:rsidRPr="002D698C">
        <w:t xml:space="preserve">that allows you to download comparative country </w:t>
      </w:r>
      <w:r w:rsidRPr="002D698C">
        <w:lastRenderedPageBreak/>
        <w:t>information based on numerous factors important in workforce consideration</w:t>
      </w:r>
      <w:r w:rsidR="006D036C" w:rsidRPr="002D698C">
        <w:t>.</w:t>
      </w:r>
    </w:p>
    <w:p w14:paraId="6BE31704" w14:textId="77777777" w:rsidR="00157EC5" w:rsidRDefault="007F5FB1" w:rsidP="00157EC5">
      <w:pPr>
        <w:pStyle w:val="ListParagraph"/>
        <w:numPr>
          <w:ilvl w:val="1"/>
          <w:numId w:val="2"/>
        </w:numPr>
      </w:pPr>
      <w:r w:rsidRPr="00D04D0A">
        <w:t xml:space="preserve">The </w:t>
      </w:r>
      <w:bookmarkStart w:id="28" w:name="_Hlk142572957"/>
      <w:r w:rsidRPr="00D04D0A">
        <w:fldChar w:fldCharType="begin"/>
      </w:r>
      <w:r w:rsidRPr="00D04D0A">
        <w:instrText>HYPERLINK "https://www3.weforum.org/docs/WEF_Future_of_Jobs_2023.pdf"</w:instrText>
      </w:r>
      <w:r w:rsidRPr="00D04D0A">
        <w:fldChar w:fldCharType="separate"/>
      </w:r>
      <w:r w:rsidRPr="00D04D0A">
        <w:rPr>
          <w:rStyle w:val="Hyperlink"/>
          <w:rFonts w:eastAsia="Times New Roman"/>
          <w:bCs/>
          <w14:ligatures w14:val="none"/>
        </w:rPr>
        <w:t>World Economic Forum’s Future of Jobs 2023</w:t>
      </w:r>
      <w:r w:rsidRPr="00D04D0A">
        <w:fldChar w:fldCharType="end"/>
      </w:r>
      <w:r w:rsidRPr="00D04D0A">
        <w:t xml:space="preserve"> report brings together </w:t>
      </w:r>
      <w:bookmarkEnd w:id="28"/>
      <w:r w:rsidRPr="00D04D0A">
        <w:t>perspectives from 803 companies that employ more than 11.3 million workers across 27 industry clusters and 45 economies from every region of the world.</w:t>
      </w:r>
    </w:p>
    <w:p w14:paraId="11A0E001" w14:textId="212D8F67" w:rsidR="004B20BE" w:rsidRPr="002D698C" w:rsidRDefault="004B20BE" w:rsidP="00BB20D9">
      <w:pPr>
        <w:pStyle w:val="ListParagraph"/>
        <w:numPr>
          <w:ilvl w:val="0"/>
          <w:numId w:val="2"/>
        </w:numPr>
      </w:pPr>
      <w:r w:rsidRPr="00BB20D9">
        <w:rPr>
          <w:b/>
          <w:bCs/>
        </w:rPr>
        <w:t>Compare and contrast workforce characteristics and performance across countries.</w:t>
      </w:r>
      <w:r w:rsidRPr="002D698C">
        <w:t xml:space="preserve"> Using the data and analysis from the sources above, you can </w:t>
      </w:r>
      <w:r w:rsidR="005249F6" w:rsidRPr="002D698C">
        <w:t xml:space="preserve">examine </w:t>
      </w:r>
      <w:r w:rsidRPr="002D698C">
        <w:t xml:space="preserve">different countries </w:t>
      </w:r>
      <w:r w:rsidR="005249F6" w:rsidRPr="002D698C">
        <w:t>based on</w:t>
      </w:r>
      <w:r w:rsidRPr="002D698C">
        <w:t>:</w:t>
      </w:r>
    </w:p>
    <w:p w14:paraId="63BE4274" w14:textId="1D3832AE" w:rsidR="004B20BE" w:rsidRPr="002D698C" w:rsidRDefault="00EF0063" w:rsidP="00BB20D9">
      <w:pPr>
        <w:pStyle w:val="ListParagraph"/>
        <w:numPr>
          <w:ilvl w:val="1"/>
          <w:numId w:val="2"/>
        </w:numPr>
      </w:pPr>
      <w:r w:rsidRPr="002D698C">
        <w:t xml:space="preserve">Labor force </w:t>
      </w:r>
      <w:r w:rsidR="004B20BE" w:rsidRPr="002D698C">
        <w:t>size and growth</w:t>
      </w:r>
      <w:r w:rsidRPr="002D698C">
        <w:t>.</w:t>
      </w:r>
    </w:p>
    <w:p w14:paraId="15084FE8" w14:textId="79C95225" w:rsidR="004B20BE" w:rsidRPr="002D698C" w:rsidRDefault="00EF0063" w:rsidP="00BB20D9">
      <w:pPr>
        <w:pStyle w:val="ListParagraph"/>
        <w:numPr>
          <w:ilvl w:val="1"/>
          <w:numId w:val="2"/>
        </w:numPr>
      </w:pPr>
      <w:r w:rsidRPr="002D698C">
        <w:t xml:space="preserve">Workforce </w:t>
      </w:r>
      <w:r w:rsidR="004B20BE" w:rsidRPr="002D698C">
        <w:t>educational attainment and skill level</w:t>
      </w:r>
      <w:r w:rsidRPr="002D698C">
        <w:t>.</w:t>
      </w:r>
    </w:p>
    <w:p w14:paraId="7AEE431B" w14:textId="1D9E6975" w:rsidR="004B20BE" w:rsidRPr="002D698C" w:rsidRDefault="00EF0063" w:rsidP="00BB20D9">
      <w:pPr>
        <w:pStyle w:val="ListParagraph"/>
        <w:numPr>
          <w:ilvl w:val="1"/>
          <w:numId w:val="2"/>
        </w:numPr>
      </w:pPr>
      <w:r w:rsidRPr="002D698C">
        <w:t>W</w:t>
      </w:r>
      <w:r w:rsidR="004B20BE" w:rsidRPr="002D698C">
        <w:t>age level and labor cost</w:t>
      </w:r>
      <w:r w:rsidRPr="002D698C">
        <w:t>.</w:t>
      </w:r>
    </w:p>
    <w:p w14:paraId="21915C1F" w14:textId="7AB2D908" w:rsidR="004B20BE" w:rsidRPr="002D698C" w:rsidRDefault="00EF0063" w:rsidP="00BB20D9">
      <w:pPr>
        <w:pStyle w:val="ListParagraph"/>
        <w:numPr>
          <w:ilvl w:val="1"/>
          <w:numId w:val="2"/>
        </w:numPr>
      </w:pPr>
      <w:r w:rsidRPr="002D698C">
        <w:t xml:space="preserve">Workforce </w:t>
      </w:r>
      <w:r w:rsidR="004B20BE" w:rsidRPr="002D698C">
        <w:t>productivity</w:t>
      </w:r>
      <w:r w:rsidRPr="002D698C">
        <w:t>.</w:t>
      </w:r>
    </w:p>
    <w:p w14:paraId="6087C7BC" w14:textId="7D45021E" w:rsidR="004B20BE" w:rsidRPr="002D698C" w:rsidRDefault="00EF0063" w:rsidP="00BB20D9">
      <w:pPr>
        <w:pStyle w:val="ListParagraph"/>
        <w:numPr>
          <w:ilvl w:val="1"/>
          <w:numId w:val="2"/>
        </w:numPr>
      </w:pPr>
      <w:r w:rsidRPr="002D698C">
        <w:t>L</w:t>
      </w:r>
      <w:r w:rsidR="004B20BE" w:rsidRPr="002D698C">
        <w:t>abor market regulation and flexibility</w:t>
      </w:r>
      <w:r w:rsidR="002D29B7" w:rsidRPr="002D698C">
        <w:t>.</w:t>
      </w:r>
    </w:p>
    <w:p w14:paraId="416E734E" w14:textId="76EE3EE8" w:rsidR="00F03F16" w:rsidRPr="002D698C" w:rsidRDefault="002D29B7" w:rsidP="00BB20D9">
      <w:pPr>
        <w:pStyle w:val="ListParagraph"/>
        <w:numPr>
          <w:ilvl w:val="1"/>
          <w:numId w:val="2"/>
        </w:numPr>
      </w:pPr>
      <w:r w:rsidRPr="002D698C">
        <w:t xml:space="preserve">Workforce </w:t>
      </w:r>
      <w:r w:rsidR="004B20BE" w:rsidRPr="002D698C">
        <w:t>diversity</w:t>
      </w:r>
      <w:r w:rsidR="00727917">
        <w:t>, equity</w:t>
      </w:r>
      <w:r w:rsidR="004B20BE" w:rsidRPr="002D698C">
        <w:t xml:space="preserve"> and inclusion</w:t>
      </w:r>
      <w:r w:rsidRPr="002D698C">
        <w:t>.</w:t>
      </w:r>
    </w:p>
    <w:p w14:paraId="7AF15C88" w14:textId="77777777" w:rsidR="00F03F16" w:rsidRDefault="00E43790" w:rsidP="005A137B">
      <w:pPr>
        <w:pStyle w:val="ListParagraph"/>
        <w:numPr>
          <w:ilvl w:val="1"/>
          <w:numId w:val="2"/>
        </w:numPr>
      </w:pPr>
      <w:r>
        <w:t>Labor skills set and training by industry.</w:t>
      </w:r>
    </w:p>
    <w:p w14:paraId="43ABBE21" w14:textId="77777777" w:rsidR="00F03F16" w:rsidRDefault="00E43790" w:rsidP="004C0764">
      <w:pPr>
        <w:pStyle w:val="ListParagraph"/>
        <w:numPr>
          <w:ilvl w:val="1"/>
          <w:numId w:val="2"/>
        </w:numPr>
      </w:pPr>
      <w:r>
        <w:t>Workforce turnover rate</w:t>
      </w:r>
      <w:r w:rsidR="00F03F16">
        <w:t>.</w:t>
      </w:r>
    </w:p>
    <w:p w14:paraId="43D2EC2D" w14:textId="77777777" w:rsidR="00F03F16" w:rsidRDefault="00E43790" w:rsidP="00716B2A">
      <w:pPr>
        <w:pStyle w:val="ListParagraph"/>
        <w:numPr>
          <w:ilvl w:val="1"/>
          <w:numId w:val="2"/>
        </w:numPr>
      </w:pPr>
      <w:r>
        <w:t>Availability of labor training centers.</w:t>
      </w:r>
    </w:p>
    <w:p w14:paraId="70F2CB60" w14:textId="1FB7A332" w:rsidR="00650674" w:rsidRDefault="00E43790" w:rsidP="003C6650">
      <w:pPr>
        <w:pStyle w:val="ListParagraph"/>
        <w:numPr>
          <w:ilvl w:val="1"/>
          <w:numId w:val="2"/>
        </w:numPr>
      </w:pPr>
      <w:r>
        <w:t>Availability of workforce development centers</w:t>
      </w:r>
      <w:r w:rsidR="00F03F16">
        <w:t>.</w:t>
      </w:r>
    </w:p>
    <w:p w14:paraId="76B97185" w14:textId="622B5663" w:rsidR="00650674" w:rsidRPr="002D698C" w:rsidRDefault="00650674" w:rsidP="00D04D0A"/>
    <w:p w14:paraId="4384058C" w14:textId="04D96134" w:rsidR="00B07408" w:rsidRPr="002D698C" w:rsidRDefault="00680FCC" w:rsidP="00D04D0A">
      <w:r w:rsidRPr="002D698C">
        <w:t xml:space="preserve">Workforce metrics can </w:t>
      </w:r>
      <w:r w:rsidR="006500DC" w:rsidRPr="002D698C">
        <w:t>help you predict risks and shape strategies for where and when you move</w:t>
      </w:r>
      <w:r w:rsidR="006303E0">
        <w:t xml:space="preserve"> your operations</w:t>
      </w:r>
      <w:r w:rsidR="006500DC" w:rsidRPr="002D698C">
        <w:t xml:space="preserve">. This includes whether </w:t>
      </w:r>
      <w:r w:rsidR="00A87E21" w:rsidRPr="002D698C">
        <w:t>you simply expand</w:t>
      </w:r>
      <w:r w:rsidR="006500DC" w:rsidRPr="002D698C">
        <w:t xml:space="preserve"> your organization’s </w:t>
      </w:r>
      <w:r w:rsidR="00A87E21" w:rsidRPr="002D698C">
        <w:t xml:space="preserve">sourcing and manufacturing capabilities into another country (or countries), reshore all or </w:t>
      </w:r>
      <w:r w:rsidR="00B07408">
        <w:t xml:space="preserve">some </w:t>
      </w:r>
      <w:r w:rsidR="00A87E21" w:rsidRPr="002D698C">
        <w:t xml:space="preserve">of it back to your home country, </w:t>
      </w:r>
      <w:r w:rsidR="0067235C" w:rsidRPr="002D698C">
        <w:t>or simply add additional capabilities in other regions to handle growth.</w:t>
      </w:r>
      <w:r w:rsidR="00B07408">
        <w:t xml:space="preserve"> And you likely will use a combination of the above – optionality.</w:t>
      </w:r>
    </w:p>
    <w:p w14:paraId="1B4A20B4" w14:textId="0AF38C3E" w:rsidR="0067235C" w:rsidRPr="002D698C" w:rsidRDefault="0067235C" w:rsidP="00D04D0A"/>
    <w:p w14:paraId="63BDEAA5" w14:textId="016F6455" w:rsidR="000F664D" w:rsidRPr="002D698C" w:rsidRDefault="007F58AA" w:rsidP="00D04D0A">
      <w:r w:rsidRPr="002D698C">
        <w:t>Deloitte Insights ha</w:t>
      </w:r>
      <w:r w:rsidR="009C0679">
        <w:t>s</w:t>
      </w:r>
      <w:r w:rsidRPr="002D698C">
        <w:t xml:space="preserve"> </w:t>
      </w:r>
      <w:r w:rsidR="006E17FC" w:rsidRPr="002D698C">
        <w:t xml:space="preserve">a great framework on developing ways to measure and monitor </w:t>
      </w:r>
      <w:r w:rsidRPr="002D698C">
        <w:t xml:space="preserve">workforce readiness to meet new demands. Although Deloitte concentrated on </w:t>
      </w:r>
      <w:r w:rsidR="00DC1EA0" w:rsidRPr="002D698C">
        <w:t xml:space="preserve">producing data from internal </w:t>
      </w:r>
      <w:r w:rsidR="00F43520" w:rsidRPr="002D698C">
        <w:t>systems, their queries and concerns are spot on today</w:t>
      </w:r>
      <w:r w:rsidR="006D4DB1" w:rsidRPr="002D698C">
        <w:t xml:space="preserve">. They certainly apply when examining </w:t>
      </w:r>
      <w:r w:rsidR="00033C0B" w:rsidRPr="002D698C">
        <w:t xml:space="preserve">workforce capabilities in other nations, regions and continents. </w:t>
      </w:r>
      <w:r w:rsidR="00DF131C" w:rsidRPr="002D698C">
        <w:t xml:space="preserve">Beyond </w:t>
      </w:r>
      <w:r w:rsidR="007C7F02" w:rsidRPr="002D698C">
        <w:t xml:space="preserve">the basics like </w:t>
      </w:r>
      <w:r w:rsidR="00DF131C" w:rsidRPr="002D698C">
        <w:t>head</w:t>
      </w:r>
      <w:r w:rsidR="00701E5B" w:rsidRPr="002D698C">
        <w:t>c</w:t>
      </w:r>
      <w:r w:rsidR="00DF131C" w:rsidRPr="002D698C">
        <w:t xml:space="preserve">ount, </w:t>
      </w:r>
      <w:r w:rsidR="007C7F02" w:rsidRPr="002D698C">
        <w:t xml:space="preserve">salary, </w:t>
      </w:r>
      <w:r w:rsidR="00DF131C" w:rsidRPr="002D698C">
        <w:t>turnover</w:t>
      </w:r>
      <w:r w:rsidR="00701E5B" w:rsidRPr="002D698C">
        <w:t>, workforce composition</w:t>
      </w:r>
      <w:r w:rsidR="007C7F02" w:rsidRPr="002D698C">
        <w:t xml:space="preserve">, diversity and the like, enterprises need to </w:t>
      </w:r>
      <w:r w:rsidR="007B29F3" w:rsidRPr="002D698C">
        <w:t>know a prospective workforce</w:t>
      </w:r>
      <w:r w:rsidR="00012179" w:rsidRPr="002D698C">
        <w:t xml:space="preserve">’s talent mobility, </w:t>
      </w:r>
      <w:r w:rsidR="000F664D" w:rsidRPr="002D698C">
        <w:t xml:space="preserve">your brand’s status, </w:t>
      </w:r>
      <w:hyperlink r:id="rId78" w:history="1">
        <w:r w:rsidR="000F664D" w:rsidRPr="002D698C">
          <w:rPr>
            <w:rStyle w:val="Hyperlink"/>
            <w14:ligatures w14:val="none"/>
          </w:rPr>
          <w:t xml:space="preserve">the ability of workers to reskill and whether </w:t>
        </w:r>
        <w:r w:rsidR="00F90BD9" w:rsidRPr="002D698C">
          <w:rPr>
            <w:rStyle w:val="Hyperlink"/>
            <w14:ligatures w14:val="none"/>
          </w:rPr>
          <w:t>leadership potential exists</w:t>
        </w:r>
      </w:hyperlink>
      <w:r w:rsidR="00F90BD9" w:rsidRPr="002D698C">
        <w:t>.</w:t>
      </w:r>
      <w:r w:rsidR="009E7ED4" w:rsidRPr="002D698C">
        <w:rPr>
          <w:rStyle w:val="EndnoteReference"/>
          <w:color w:val="111111"/>
          <w14:ligatures w14:val="none"/>
        </w:rPr>
        <w:endnoteReference w:id="85"/>
      </w:r>
    </w:p>
    <w:p w14:paraId="4CFD6A41" w14:textId="45CF5BBA" w:rsidR="000F664D" w:rsidRPr="002D698C" w:rsidRDefault="000F664D" w:rsidP="00D04D0A"/>
    <w:p w14:paraId="17F258AA" w14:textId="567B26E9" w:rsidR="00864E20" w:rsidRPr="002D698C" w:rsidRDefault="00C0098E" w:rsidP="00D04D0A">
      <w:r w:rsidRPr="002D698C">
        <w:t xml:space="preserve">Talent mobility, for example, can cut both ways. Will talent in the country or region you are targeting </w:t>
      </w:r>
      <w:r w:rsidR="00C87EC5" w:rsidRPr="002D698C">
        <w:t xml:space="preserve">for new or expanded operations </w:t>
      </w:r>
      <w:r w:rsidRPr="002D698C">
        <w:t xml:space="preserve">be able to relocate </w:t>
      </w:r>
      <w:r w:rsidR="00767EA1" w:rsidRPr="002D698C">
        <w:t>where you plan to expand? If they</w:t>
      </w:r>
      <w:r w:rsidR="00222DAA" w:rsidRPr="002D698C">
        <w:t xml:space="preserve"> can relocate so easily, how will they respond to other opportunities, which could come from your competitors?</w:t>
      </w:r>
    </w:p>
    <w:p w14:paraId="3E82C75D" w14:textId="77777777" w:rsidR="00C87EC5" w:rsidRPr="002D698C" w:rsidRDefault="00C87EC5" w:rsidP="00D04D0A"/>
    <w:p w14:paraId="0C079D4B" w14:textId="0FCC554B" w:rsidR="003905D3" w:rsidRPr="002D698C" w:rsidRDefault="002D2EA8" w:rsidP="00D04D0A">
      <w:r>
        <w:rPr>
          <w:noProof/>
        </w:rPr>
        <w:lastRenderedPageBreak/>
        <mc:AlternateContent>
          <mc:Choice Requires="wpg">
            <w:drawing>
              <wp:anchor distT="118745" distB="118745" distL="114300" distR="114300" simplePos="0" relativeHeight="251657728" behindDoc="0" locked="0" layoutInCell="1" allowOverlap="1" wp14:anchorId="56A9C98B" wp14:editId="012D9405">
                <wp:simplePos x="0" y="0"/>
                <wp:positionH relativeFrom="margin">
                  <wp:posOffset>3364865</wp:posOffset>
                </wp:positionH>
                <wp:positionV relativeFrom="page">
                  <wp:posOffset>4488989</wp:posOffset>
                </wp:positionV>
                <wp:extent cx="2475865" cy="1783080"/>
                <wp:effectExtent l="0" t="0" r="27305" b="26670"/>
                <wp:wrapSquare wrapText="bothSides"/>
                <wp:docPr id="707296369" name="Group 67"/>
                <wp:cNvGraphicFramePr/>
                <a:graphic xmlns:a="http://schemas.openxmlformats.org/drawingml/2006/main">
                  <a:graphicData uri="http://schemas.microsoft.com/office/word/2010/wordprocessingGroup">
                    <wpg:wgp>
                      <wpg:cNvGrpSpPr/>
                      <wpg:grpSpPr>
                        <a:xfrm>
                          <a:off x="0" y="0"/>
                          <a:ext cx="2475865" cy="1783080"/>
                          <a:chOff x="0" y="-11"/>
                          <a:chExt cx="2475865" cy="8596665"/>
                        </a:xfrm>
                      </wpg:grpSpPr>
                      <wps:wsp>
                        <wps:cNvPr id="1144985983" name="AutoShape 14"/>
                        <wps:cNvSpPr>
                          <a:spLocks noChangeArrowheads="1"/>
                        </wps:cNvSpPr>
                        <wps:spPr bwMode="auto">
                          <a:xfrm>
                            <a:off x="0" y="0"/>
                            <a:ext cx="2475865" cy="8596654"/>
                          </a:xfrm>
                          <a:prstGeom prst="rect">
                            <a:avLst/>
                          </a:prstGeom>
                          <a:solidFill>
                            <a:schemeClr val="bg1"/>
                          </a:solidFill>
                          <a:ln w="15875">
                            <a:solidFill>
                              <a:schemeClr val="bg2">
                                <a:lumMod val="50000"/>
                              </a:schemeClr>
                            </a:solidFill>
                          </a:ln>
                        </wps:spPr>
                        <wps:style>
                          <a:lnRef idx="0">
                            <a:scrgbClr r="0" g="0" b="0"/>
                          </a:lnRef>
                          <a:fillRef idx="1002">
                            <a:schemeClr val="lt2"/>
                          </a:fillRef>
                          <a:effectRef idx="0">
                            <a:scrgbClr r="0" g="0" b="0"/>
                          </a:effectRef>
                          <a:fontRef idx="major"/>
                        </wps:style>
                        <wps:txbx>
                          <w:txbxContent>
                            <w:p w14:paraId="60C471F9" w14:textId="77777777" w:rsidR="0092777F" w:rsidRPr="000E3F00" w:rsidRDefault="0092777F" w:rsidP="0092777F">
                              <w:pPr>
                                <w:spacing w:after="120" w:line="240" w:lineRule="auto"/>
                                <w:rPr>
                                  <w:rFonts w:eastAsiaTheme="majorEastAsia" w:cstheme="majorBidi"/>
                                  <w:b/>
                                  <w:bCs/>
                                  <w:color w:val="000000" w:themeColor="text1"/>
                                </w:rPr>
                              </w:pPr>
                              <w:r>
                                <w:rPr>
                                  <w:rFonts w:eastAsiaTheme="majorEastAsia" w:cstheme="majorBidi"/>
                                  <w:b/>
                                  <w:bCs/>
                                  <w:color w:val="000000" w:themeColor="text1"/>
                                </w:rPr>
                                <w:t>Looking for New Markets?</w:t>
                              </w:r>
                            </w:p>
                            <w:p w14:paraId="6B554455" w14:textId="77777777" w:rsidR="0092777F" w:rsidRDefault="00000000" w:rsidP="0092777F">
                              <w:pPr>
                                <w:rPr>
                                  <w:color w:val="44546A" w:themeColor="text2"/>
                                </w:rPr>
                              </w:pPr>
                              <w:hyperlink r:id="rId79" w:history="1">
                                <w:r w:rsidR="0092777F" w:rsidRPr="00505837">
                                  <w:rPr>
                                    <w:rStyle w:val="Hyperlink"/>
                                  </w:rPr>
                                  <w:t xml:space="preserve">Contact </w:t>
                                </w:r>
                                <w:r w:rsidR="0092777F">
                                  <w:rPr>
                                    <w:rStyle w:val="Hyperlink"/>
                                  </w:rPr>
                                  <w:t>Tompkins Ventures</w:t>
                                </w:r>
                              </w:hyperlink>
                              <w:r w:rsidR="0092777F">
                                <w:rPr>
                                  <w:color w:val="44546A" w:themeColor="text2"/>
                                </w:rPr>
                                <w:t xml:space="preserve"> to discover more about expanding your enterprise’s opportunities in new countries and continents.</w:t>
                              </w:r>
                            </w:p>
                            <w:p w14:paraId="412B59C7" w14:textId="77777777" w:rsidR="0092777F" w:rsidRDefault="0092777F" w:rsidP="0092777F">
                              <w:pPr>
                                <w:rPr>
                                  <w:color w:val="44546A" w:themeColor="text2"/>
                                </w:rPr>
                              </w:pPr>
                            </w:p>
                          </w:txbxContent>
                        </wps:txbx>
                        <wps:bodyPr rot="0" vert="horz" wrap="square" lIns="182880" tIns="457200" rIns="182880" bIns="73152" anchor="t" anchorCtr="0" upright="1">
                          <a:noAutofit/>
                        </wps:bodyPr>
                      </wps:wsp>
                      <wps:wsp>
                        <wps:cNvPr id="326346667" name="Rectangle 326346667"/>
                        <wps:cNvSpPr/>
                        <wps:spPr>
                          <a:xfrm>
                            <a:off x="70545" y="-11"/>
                            <a:ext cx="2331720" cy="1541893"/>
                          </a:xfrm>
                          <a:prstGeom prst="rect">
                            <a:avLst/>
                          </a:prstGeom>
                          <a:solidFill>
                            <a:srgbClr val="E1251B"/>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638D335D" w14:textId="77777777" w:rsidR="0092777F" w:rsidRDefault="0092777F" w:rsidP="0092777F">
                              <w:pPr>
                                <w:spacing w:before="240"/>
                                <w:rPr>
                                  <w:color w:val="FFFFFF" w:themeColor="background1"/>
                                </w:rPr>
                              </w:pPr>
                            </w:p>
                          </w:txbxContent>
                        </wps:txbx>
                        <wps:bodyPr rot="0" spcFirstLastPara="0" vertOverflow="overflow" horzOverflow="overflow" vert="horz" wrap="square" lIns="182880" tIns="182880" rIns="182880" bIns="365760" numCol="1" spcCol="0" rtlCol="0" fromWordArt="0" anchor="b" anchorCtr="0" forceAA="0" compatLnSpc="1">
                          <a:prstTxWarp prst="textNoShape">
                            <a:avLst/>
                          </a:prstTxWarp>
                          <a:noAutofit/>
                        </wps:bodyPr>
                      </wps:wsp>
                    </wpg:wgp>
                  </a:graphicData>
                </a:graphic>
                <wp14:sizeRelH relativeFrom="page">
                  <wp14:pctWidth>32000</wp14:pctWidth>
                </wp14:sizeRelH>
                <wp14:sizeRelV relativeFrom="page">
                  <wp14:pctHeight>0</wp14:pctHeight>
                </wp14:sizeRelV>
              </wp:anchor>
            </w:drawing>
          </mc:Choice>
          <mc:Fallback>
            <w:pict>
              <v:group w14:anchorId="56A9C98B" id="_x0000_s1040" style="position:absolute;margin-left:264.95pt;margin-top:353.45pt;width:194.95pt;height:140.4pt;z-index:251657728;mso-width-percent:320;mso-wrap-distance-top:9.35pt;mso-wrap-distance-bottom:9.35pt;mso-position-horizontal-relative:margin;mso-position-vertical-relative:page;mso-width-percent:320" coordorigin="" coordsize="24758,859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">
                <v:rect id="AutoShape 14" o:spid="_x0000_s1041" style="position:absolute;width:24758;height:859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" fillcolor="white [3212]" strokecolor="#747070 [1614]" strokeweight="1.25pt">
                  <v:textbox inset="14.4pt,36pt,14.4pt,5.76pt">
                    <w:txbxContent>
                      <w:p w14:paraId="60C471F9" w14:textId="77777777" w:rsidR="0092777F" w:rsidRPr="000E3F00" w:rsidRDefault="0092777F" w:rsidP="0092777F">
                        <w:pPr>
                          <w:spacing w:after="120" w:line="240" w:lineRule="auto"/>
                          <w:rPr>
                            <w:rFonts w:eastAsiaTheme="majorEastAsia" w:cstheme="majorBidi"/>
                            <w:b/>
                            <w:bCs/>
                            <w:color w:val="000000" w:themeColor="text1"/>
                          </w:rPr>
                        </w:pPr>
                        <w:r>
                          <w:rPr>
                            <w:rFonts w:eastAsiaTheme="majorEastAsia" w:cstheme="majorBidi"/>
                            <w:b/>
                            <w:bCs/>
                            <w:color w:val="000000" w:themeColor="text1"/>
                          </w:rPr>
                          <w:t>Looking for New Markets?</w:t>
                        </w:r>
                      </w:p>
                      <w:p w14:paraId="6B554455" w14:textId="77777777" w:rsidR="0092777F" w:rsidRDefault="00000000" w:rsidP="0092777F">
                        <w:pPr>
                          <w:rPr>
                            <w:color w:val="44546A" w:themeColor="text2"/>
                          </w:rPr>
                        </w:pPr>
                        <w:hyperlink r:id="rId80" w:history="1">
                          <w:r w:rsidR="0092777F" w:rsidRPr="00505837">
                            <w:rPr>
                              <w:rStyle w:val="Hyperlink"/>
                            </w:rPr>
                            <w:t xml:space="preserve">Contact </w:t>
                          </w:r>
                          <w:r w:rsidR="0092777F">
                            <w:rPr>
                              <w:rStyle w:val="Hyperlink"/>
                            </w:rPr>
                            <w:t>Tompkins Ventures</w:t>
                          </w:r>
                        </w:hyperlink>
                        <w:r w:rsidR="0092777F">
                          <w:rPr>
                            <w:color w:val="44546A" w:themeColor="text2"/>
                          </w:rPr>
                          <w:t xml:space="preserve"> to discover more about expanding your enterprise’s opportunities in new countries and continents.</w:t>
                        </w:r>
                      </w:p>
                      <w:p w14:paraId="412B59C7" w14:textId="77777777" w:rsidR="0092777F" w:rsidRDefault="0092777F" w:rsidP="0092777F">
                        <w:pPr>
                          <w:rPr>
                            <w:color w:val="44546A" w:themeColor="text2"/>
                          </w:rPr>
                        </w:pPr>
                      </w:p>
                    </w:txbxContent>
                  </v:textbox>
                </v:rect>
                <v:rect id="Rectangle 326346667" o:spid="_x0000_s1042" style="position:absolute;left:705;width:23317;height:15418;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" fillcolor="#e1251b" stroked="f" strokeweight="1pt">
                  <v:textbox inset="14.4pt,14.4pt,14.4pt,28.8pt">
                    <w:txbxContent>
                      <w:p w14:paraId="638D335D" w14:textId="77777777" w:rsidR="0092777F" w:rsidRDefault="0092777F" w:rsidP="0092777F">
                        <w:pPr>
                          <w:spacing w:before="240"/>
                          <w:rPr>
                            <w:color w:val="FFFFFF" w:themeColor="background1"/>
                          </w:rPr>
                        </w:pPr>
                      </w:p>
                    </w:txbxContent>
                  </v:textbox>
                </v:rect>
                <w10:wrap type="square" anchorx="margin" anchory="page"/>
              </v:group>
            </w:pict>
          </mc:Fallback>
        </mc:AlternateContent>
      </w:r>
      <w:r w:rsidR="00767EA1" w:rsidRPr="002D698C">
        <w:t xml:space="preserve">That plays </w:t>
      </w:r>
      <w:r w:rsidR="00C87EC5" w:rsidRPr="002D698C">
        <w:t xml:space="preserve">into your brand </w:t>
      </w:r>
      <w:r w:rsidR="00767EA1" w:rsidRPr="002D698C">
        <w:t>reputation.</w:t>
      </w:r>
      <w:r w:rsidR="00EA276E" w:rsidRPr="002D698C">
        <w:t xml:space="preserve"> </w:t>
      </w:r>
      <w:r w:rsidR="00A3694D" w:rsidRPr="002D698C">
        <w:t xml:space="preserve">Your company may be perceived differently in different jurisdictions. Perhaps you have a great reputation for worker well-being, </w:t>
      </w:r>
      <w:r w:rsidR="003905D3" w:rsidRPr="002D698C">
        <w:t xml:space="preserve">community engagement and </w:t>
      </w:r>
      <w:r w:rsidR="00A3694D" w:rsidRPr="002D698C">
        <w:t>environmental considerations</w:t>
      </w:r>
      <w:r w:rsidR="003905D3" w:rsidRPr="002D698C">
        <w:t xml:space="preserve"> in country A, but </w:t>
      </w:r>
      <w:r w:rsidR="00124A21" w:rsidRPr="002D698C">
        <w:t>a reputation for overwork, exploitation</w:t>
      </w:r>
      <w:r w:rsidR="001A0008" w:rsidRPr="002D698C">
        <w:t xml:space="preserve">, worker mistreatment, environmental mismanagement </w:t>
      </w:r>
      <w:r w:rsidR="003905D3" w:rsidRPr="002D698C">
        <w:t>or worse in country B.</w:t>
      </w:r>
      <w:r w:rsidR="005E0668" w:rsidRPr="002D698C">
        <w:t xml:space="preserve"> Country A would likely be a better choice.</w:t>
      </w:r>
    </w:p>
    <w:p w14:paraId="22D1568E" w14:textId="343FD49D" w:rsidR="00E546B0" w:rsidRPr="002D698C" w:rsidRDefault="00E546B0" w:rsidP="00D04D0A"/>
    <w:p w14:paraId="744D98CA" w14:textId="7CEF4131" w:rsidR="0067235C" w:rsidRPr="002D698C" w:rsidRDefault="00811551" w:rsidP="00D04D0A">
      <w:r w:rsidRPr="002D698C">
        <w:t xml:space="preserve">Organizations can combat poor reputations by self-reporting workplace well-being – after improving the metrics, of course. Another Deloitte Insights report </w:t>
      </w:r>
      <w:r w:rsidR="0028377A" w:rsidRPr="002D698C">
        <w:t xml:space="preserve">made the case that publicly reporting such metrics </w:t>
      </w:r>
      <w:r w:rsidR="0034158E" w:rsidRPr="002D698C">
        <w:t>is in your company’s best interests</w:t>
      </w:r>
      <w:r w:rsidR="008642D9" w:rsidRPr="002D698C">
        <w:t xml:space="preserve">. More than half </w:t>
      </w:r>
      <w:r w:rsidR="00502B9D" w:rsidRPr="002D698C">
        <w:t xml:space="preserve">of that survey’s respondents would </w:t>
      </w:r>
      <w:r w:rsidR="007A078B" w:rsidRPr="002D698C">
        <w:t xml:space="preserve">1) </w:t>
      </w:r>
      <w:r w:rsidR="00502B9D" w:rsidRPr="002D698C">
        <w:t>trust their company more if it publicly reported workforce well-being metrics</w:t>
      </w:r>
      <w:r w:rsidR="007A078B" w:rsidRPr="002D698C">
        <w:t xml:space="preserve">, and 2) take a job with </w:t>
      </w:r>
      <w:bookmarkStart w:id="29" w:name="_Hlk142633878"/>
      <w:r w:rsidR="00271A2A" w:rsidRPr="002D698C">
        <w:fldChar w:fldCharType="begin"/>
      </w:r>
      <w:r w:rsidR="00271A2A" w:rsidRPr="002D698C">
        <w:instrText>HYPERLINK "https://www2.deloitte.com/us/en/insights/environmental-social-governance/employee-workplace-wellbeing-metrics.html"</w:instrText>
      </w:r>
      <w:r w:rsidR="00271A2A" w:rsidRPr="002D698C">
        <w:fldChar w:fldCharType="separate"/>
      </w:r>
      <w:r w:rsidR="007A078B" w:rsidRPr="002D698C">
        <w:rPr>
          <w:rStyle w:val="Hyperlink"/>
          <w14:ligatures w14:val="none"/>
        </w:rPr>
        <w:t>another company that publicly reported workforce well-being metrics</w:t>
      </w:r>
      <w:r w:rsidR="00271A2A" w:rsidRPr="002D698C">
        <w:fldChar w:fldCharType="end"/>
      </w:r>
      <w:bookmarkEnd w:id="29"/>
      <w:r w:rsidR="007A078B" w:rsidRPr="002D698C">
        <w:t>.</w:t>
      </w:r>
      <w:r w:rsidR="002957AF" w:rsidRPr="002D698C">
        <w:rPr>
          <w:rStyle w:val="EndnoteReference"/>
          <w:color w:val="111111"/>
          <w14:ligatures w14:val="none"/>
        </w:rPr>
        <w:endnoteReference w:id="86"/>
      </w:r>
      <w:r w:rsidR="00502B9D" w:rsidRPr="002D698C">
        <w:t xml:space="preserve"> </w:t>
      </w:r>
    </w:p>
    <w:p w14:paraId="30C3D43C" w14:textId="77777777" w:rsidR="00724E76" w:rsidRPr="002D698C" w:rsidRDefault="00724E76" w:rsidP="00D04D0A"/>
    <w:p w14:paraId="7FC650A9" w14:textId="176F2271" w:rsidR="00B34515" w:rsidRPr="002D698C" w:rsidRDefault="00B34515" w:rsidP="00D12180">
      <w:r w:rsidRPr="002D698C">
        <w:t xml:space="preserve">Other factors can affect your sourcing decision, including </w:t>
      </w:r>
      <w:r w:rsidR="005C08A9" w:rsidRPr="002D698C">
        <w:t>your prospective country’s</w:t>
      </w:r>
      <w:r w:rsidRPr="002D698C">
        <w:t xml:space="preserve"> political stability and security</w:t>
      </w:r>
      <w:r w:rsidR="005C08A9" w:rsidRPr="002D698C">
        <w:t xml:space="preserve">; trade policies and agreements </w:t>
      </w:r>
      <w:r w:rsidRPr="002D698C">
        <w:t>with your home country</w:t>
      </w:r>
      <w:r w:rsidR="00CB431F" w:rsidRPr="002D698C">
        <w:t xml:space="preserve">; </w:t>
      </w:r>
      <w:r w:rsidRPr="002D698C">
        <w:t>infrastructure and logistics</w:t>
      </w:r>
      <w:r w:rsidR="00CB431F" w:rsidRPr="002D698C">
        <w:t xml:space="preserve">; </w:t>
      </w:r>
      <w:r w:rsidRPr="002D698C">
        <w:t>cultural fit and communication with workers</w:t>
      </w:r>
      <w:r w:rsidR="00CB431F" w:rsidRPr="002D698C">
        <w:t>; and th</w:t>
      </w:r>
      <w:r w:rsidRPr="002D698C">
        <w:t>e environmental and social impact of your sourcing.</w:t>
      </w:r>
    </w:p>
    <w:p w14:paraId="397613B4" w14:textId="77777777" w:rsidR="00B34515" w:rsidRPr="002D698C" w:rsidRDefault="00B34515" w:rsidP="00D04D0A"/>
    <w:p w14:paraId="4A2F9333" w14:textId="013EC0AC" w:rsidR="00BC7B5D" w:rsidRPr="002D698C" w:rsidRDefault="009251D9" w:rsidP="00D04D0A">
      <w:r>
        <w:t>The t</w:t>
      </w:r>
      <w:r w:rsidR="007F5FB1" w:rsidRPr="002D698C">
        <w:t xml:space="preserve">hree </w:t>
      </w:r>
      <w:r w:rsidR="002E0331" w:rsidRPr="002D698C">
        <w:t xml:space="preserve">sources mentioned above are great places to start. First, of course, is </w:t>
      </w:r>
      <w:r w:rsidR="000D75CF" w:rsidRPr="002D698C">
        <w:t>the</w:t>
      </w:r>
      <w:r w:rsidR="00150F08" w:rsidRPr="00D12180">
        <w:rPr>
          <w:i/>
        </w:rPr>
        <w:t xml:space="preserve"> U.S. News &amp; World Report</w:t>
      </w:r>
      <w:r w:rsidR="00150F08" w:rsidRPr="002D698C">
        <w:t xml:space="preserve"> </w:t>
      </w:r>
      <w:r w:rsidR="00CB3725" w:rsidRPr="002D698C">
        <w:t>subranking of countries by skilled labor force</w:t>
      </w:r>
      <w:r w:rsidR="000D75CF" w:rsidRPr="002D698C">
        <w:t>, part of that magazine’s Best Countries rankings.</w:t>
      </w:r>
      <w:r w:rsidR="00110E94" w:rsidRPr="002D698C">
        <w:t xml:space="preserve"> </w:t>
      </w:r>
      <w:r w:rsidR="002E0331" w:rsidRPr="002D698C">
        <w:rPr>
          <w:rFonts w:eastAsia="Times New Roman"/>
        </w:rPr>
        <w:t xml:space="preserve">For a deep dive, </w:t>
      </w:r>
      <w:r w:rsidR="00BC7B5D" w:rsidRPr="002D698C">
        <w:rPr>
          <w:rFonts w:eastAsia="Times New Roman"/>
        </w:rPr>
        <w:t xml:space="preserve">you can spend hours or days browsing the </w:t>
      </w:r>
      <w:r w:rsidR="002E0331" w:rsidRPr="002D698C">
        <w:t>OECD</w:t>
      </w:r>
      <w:r w:rsidR="00BC7B5D" w:rsidRPr="002D698C">
        <w:t>’s</w:t>
      </w:r>
      <w:r w:rsidR="002E0331" w:rsidRPr="002D698C">
        <w:t xml:space="preserve"> </w:t>
      </w:r>
      <w:hyperlink r:id="rId81" w:history="1">
        <w:r w:rsidR="002E0331" w:rsidRPr="00D12180">
          <w:rPr>
            <w:rStyle w:val="Hyperlink"/>
            <w14:ligatures w14:val="none"/>
          </w:rPr>
          <w:t>keyword searchable data explorer</w:t>
        </w:r>
      </w:hyperlink>
      <w:r w:rsidR="00BC7B5D" w:rsidRPr="002D698C">
        <w:t>.</w:t>
      </w:r>
      <w:r w:rsidR="0052247E" w:rsidRPr="002D698C">
        <w:t xml:space="preserve"> The World Economic Forum’s Future of Jobs 2023 report </w:t>
      </w:r>
      <w:r w:rsidR="00C304A1" w:rsidRPr="002D698C">
        <w:t>is another massive repository of information.</w:t>
      </w:r>
    </w:p>
    <w:p w14:paraId="6A2D629D" w14:textId="77777777" w:rsidR="002E0331" w:rsidRPr="002D698C" w:rsidRDefault="002E0331" w:rsidP="00D04D0A"/>
    <w:p w14:paraId="78BEC5F6" w14:textId="51DA4B1E" w:rsidR="004025DE" w:rsidRDefault="004025DE" w:rsidP="00D04D0A">
      <w:r w:rsidRPr="002D698C">
        <w:t xml:space="preserve">The skilled labor aspect is crucial. After all, workers who earn </w:t>
      </w:r>
      <w:r w:rsidR="00966A5C" w:rsidRPr="002D698C">
        <w:t xml:space="preserve">$10 an hour while producing 100 units are more productive than others who earn $1 an hour while producing </w:t>
      </w:r>
      <w:r w:rsidR="004E5E4D" w:rsidRPr="002D698C">
        <w:t>five units.</w:t>
      </w:r>
    </w:p>
    <w:p w14:paraId="49BD6042" w14:textId="77777777" w:rsidR="004025DE" w:rsidRPr="002D698C" w:rsidRDefault="004025DE" w:rsidP="00D04D0A"/>
    <w:p w14:paraId="46644AC1" w14:textId="1737F2F5" w:rsidR="00921A18" w:rsidRPr="002D698C" w:rsidRDefault="00C304A1" w:rsidP="00D04D0A">
      <w:r w:rsidRPr="002D698C">
        <w:t xml:space="preserve">OECD data </w:t>
      </w:r>
      <w:r w:rsidR="00F128D9" w:rsidRPr="002D698C">
        <w:t xml:space="preserve">includes </w:t>
      </w:r>
      <w:r w:rsidR="00140319" w:rsidRPr="002D698C">
        <w:t>average annual hours workers</w:t>
      </w:r>
      <w:r w:rsidR="0014167D">
        <w:t xml:space="preserve"> work</w:t>
      </w:r>
      <w:r w:rsidR="00140319" w:rsidRPr="002D698C">
        <w:t xml:space="preserve">, average annual wages, collective bargaining coverage, </w:t>
      </w:r>
      <w:r w:rsidR="0032628F" w:rsidRPr="002D698C">
        <w:t>gender wage gap, minimum wage, wage gap by age and more.</w:t>
      </w:r>
      <w:r w:rsidR="005E24B4" w:rsidRPr="002D698C">
        <w:t xml:space="preserve"> Information on each country’s government includes stability, transparency, openness, disclosure of public information and more. </w:t>
      </w:r>
      <w:r w:rsidR="00D23D61" w:rsidRPr="002D698C">
        <w:t xml:space="preserve">Other </w:t>
      </w:r>
      <w:r w:rsidR="005E24B4" w:rsidRPr="002D698C">
        <w:t>data includes venture capital investments</w:t>
      </w:r>
      <w:r w:rsidR="00D23D61" w:rsidRPr="002D698C">
        <w:t xml:space="preserve"> and population data and projections. Environmental considerations </w:t>
      </w:r>
      <w:r w:rsidR="00921A18" w:rsidRPr="002D698C">
        <w:t>include air and climate</w:t>
      </w:r>
      <w:r w:rsidR="0000366F" w:rsidRPr="002D698C">
        <w:t xml:space="preserve"> and environmental policy. Innovation and Technology includes broadband access, entrepreneurship, industry, information and communication technology and research and development (R&amp;D).</w:t>
      </w:r>
      <w:r w:rsidR="00EA29F2" w:rsidRPr="002D698C">
        <w:rPr>
          <w:rStyle w:val="EndnoteReference"/>
          <w:color w:val="111111"/>
          <w14:ligatures w14:val="none"/>
        </w:rPr>
        <w:endnoteReference w:id="87"/>
      </w:r>
    </w:p>
    <w:p w14:paraId="44B767D6" w14:textId="77777777" w:rsidR="00921A18" w:rsidRPr="002D698C" w:rsidRDefault="00921A18" w:rsidP="00D04D0A"/>
    <w:p w14:paraId="6BE2562A" w14:textId="394821BD" w:rsidR="003F57CB" w:rsidRPr="002D698C" w:rsidRDefault="003F57CB" w:rsidP="00D04D0A">
      <w:r w:rsidRPr="002D698C">
        <w:t>The World Economic Forum’s report includes</w:t>
      </w:r>
      <w:r w:rsidR="00042A1C" w:rsidRPr="002D698C">
        <w:t xml:space="preserve"> the global labor market landscape, how </w:t>
      </w:r>
      <w:r w:rsidR="00CE64EB" w:rsidRPr="002D698C">
        <w:t>macrotrends</w:t>
      </w:r>
      <w:r w:rsidR="00042A1C" w:rsidRPr="002D698C">
        <w:t xml:space="preserve"> and technology adoption are affecting </w:t>
      </w:r>
      <w:r w:rsidR="00F52A35" w:rsidRPr="002D698C">
        <w:t xml:space="preserve">industry transformation and </w:t>
      </w:r>
      <w:r w:rsidR="00F52A35" w:rsidRPr="002D698C">
        <w:lastRenderedPageBreak/>
        <w:t xml:space="preserve">employment, how those changes are disrupting current skills and forcing workers to upskill, and strategies on </w:t>
      </w:r>
      <w:r w:rsidR="00B047B6" w:rsidRPr="002D698C">
        <w:t>finding, developing and keeping talent.</w:t>
      </w:r>
      <w:r w:rsidR="00BC5DEB" w:rsidRPr="002D698C">
        <w:rPr>
          <w:rStyle w:val="EndnoteReference"/>
          <w:color w:val="111111"/>
          <w14:ligatures w14:val="none"/>
        </w:rPr>
        <w:endnoteReference w:id="88"/>
      </w:r>
    </w:p>
    <w:p w14:paraId="00B5EA81" w14:textId="77777777" w:rsidR="003F57CB" w:rsidRPr="002D698C" w:rsidRDefault="003F57CB" w:rsidP="00D04D0A"/>
    <w:p w14:paraId="11D5E25F" w14:textId="40CA8AAC" w:rsidR="00921A18" w:rsidRPr="002D698C" w:rsidRDefault="002643E8" w:rsidP="00D04D0A">
      <w:r w:rsidRPr="002D698C">
        <w:t xml:space="preserve">News sources and nonprofits </w:t>
      </w:r>
      <w:r w:rsidR="00794BDD" w:rsidRPr="002D698C">
        <w:t xml:space="preserve">active in-country can be other resources. </w:t>
      </w:r>
      <w:r w:rsidR="00457DC6" w:rsidRPr="002D698C">
        <w:t xml:space="preserve">The Tony Blair Institute, mentioned above in </w:t>
      </w:r>
      <w:r w:rsidR="00B0441D" w:rsidRPr="002D698C">
        <w:t xml:space="preserve">relation to sourcing cotton and textiles in West Africa, notes that the region includes </w:t>
      </w:r>
      <w:r w:rsidR="00384B48" w:rsidRPr="002D698C">
        <w:t>a young pop</w:t>
      </w:r>
      <w:r w:rsidR="00CB0E08" w:rsidRPr="002D698C">
        <w:t xml:space="preserve">ulation </w:t>
      </w:r>
      <w:hyperlink r:id="rId82" w:history="1">
        <w:r w:rsidR="00CB0E08" w:rsidRPr="002D698C">
          <w:rPr>
            <w:rStyle w:val="Hyperlink"/>
            <w14:ligatures w14:val="none"/>
          </w:rPr>
          <w:t>that offers “trainable and accessible labor” and favorable policies</w:t>
        </w:r>
      </w:hyperlink>
      <w:r w:rsidR="00CB0E08" w:rsidRPr="002D698C">
        <w:t>.</w:t>
      </w:r>
      <w:r w:rsidR="006A6026" w:rsidRPr="002D698C">
        <w:rPr>
          <w:rStyle w:val="EndnoteReference"/>
          <w:color w:val="111111"/>
          <w14:ligatures w14:val="none"/>
        </w:rPr>
        <w:endnoteReference w:id="89"/>
      </w:r>
    </w:p>
    <w:p w14:paraId="24999D1E" w14:textId="127D153C" w:rsidR="003C6A7E" w:rsidRPr="00D12180" w:rsidRDefault="003C6A7E" w:rsidP="00D04D0A">
      <w:pPr>
        <w:rPr>
          <w:shd w:val="clear" w:color="auto" w:fill="FFFFFF"/>
        </w:rPr>
      </w:pPr>
    </w:p>
    <w:p w14:paraId="12DC9C81" w14:textId="2227B707" w:rsidR="005D1550" w:rsidRDefault="00CD364D" w:rsidP="005D1550">
      <w:r>
        <w:t xml:space="preserve">Whatever country, or countries, </w:t>
      </w:r>
      <w:r w:rsidR="00836128">
        <w:t xml:space="preserve">your organization </w:t>
      </w:r>
      <w:r w:rsidR="007E0FEC">
        <w:t xml:space="preserve">enters, you </w:t>
      </w:r>
      <w:r w:rsidR="00836128">
        <w:t xml:space="preserve">will have to </w:t>
      </w:r>
      <w:r w:rsidR="00FF05E6">
        <w:t xml:space="preserve">understand that workplaces have changed </w:t>
      </w:r>
      <w:r w:rsidR="00992A24">
        <w:t>across</w:t>
      </w:r>
      <w:r w:rsidR="004A0BDB">
        <w:t xml:space="preserve"> the globe. </w:t>
      </w:r>
      <w:r w:rsidR="00DB0249">
        <w:t>M</w:t>
      </w:r>
      <w:r w:rsidR="004A0BDB">
        <w:t xml:space="preserve">uch of the news in the United States and Europe involves the fight between white-collar workers who </w:t>
      </w:r>
      <w:r w:rsidR="000E7371">
        <w:t xml:space="preserve">want to keep their remote-hybrid status and bosses </w:t>
      </w:r>
      <w:r w:rsidR="00BA6406">
        <w:t xml:space="preserve">who </w:t>
      </w:r>
      <w:r w:rsidR="00DB0249">
        <w:t>want their charges back in the office under their thumb.</w:t>
      </w:r>
      <w:r w:rsidR="00274EC8">
        <w:t xml:space="preserve"> </w:t>
      </w:r>
      <w:r w:rsidR="00913BC9">
        <w:t xml:space="preserve">But companies worldwide have embraced </w:t>
      </w:r>
      <w:r w:rsidR="00AD2830">
        <w:t>remote and hybrid work to varying degrees</w:t>
      </w:r>
      <w:r w:rsidR="001C44CE">
        <w:t xml:space="preserve">. </w:t>
      </w:r>
      <w:hyperlink r:id="rId83" w:history="1">
        <w:r w:rsidR="00D83D61" w:rsidRPr="00737E42">
          <w:rPr>
            <w:rStyle w:val="Hyperlink"/>
          </w:rPr>
          <w:t>A</w:t>
        </w:r>
        <w:r w:rsidR="001C44CE" w:rsidRPr="00737E42">
          <w:rPr>
            <w:rStyle w:val="Hyperlink"/>
          </w:rPr>
          <w:t xml:space="preserve"> Cisco study</w:t>
        </w:r>
      </w:hyperlink>
      <w:r w:rsidR="001C44CE">
        <w:t xml:space="preserve"> found that employees </w:t>
      </w:r>
      <w:r w:rsidR="00D83D61">
        <w:t xml:space="preserve">in India </w:t>
      </w:r>
      <w:r w:rsidR="001C44CE">
        <w:t>believed 63.1% of their employers supported hybrid work</w:t>
      </w:r>
      <w:r w:rsidR="001A748C">
        <w:t xml:space="preserve">, </w:t>
      </w:r>
      <w:r w:rsidR="00737E42">
        <w:t xml:space="preserve">with </w:t>
      </w:r>
      <w:r w:rsidR="001A748C">
        <w:t xml:space="preserve">59.6% in the Philippines and 55.1% in South Africa. </w:t>
      </w:r>
      <w:r w:rsidR="005D1550">
        <w:t xml:space="preserve">Spain (21.6%), Poland (20.1%) and Korea (18.9%) were less </w:t>
      </w:r>
      <w:r w:rsidR="00D83D61">
        <w:t>receptive</w:t>
      </w:r>
      <w:r w:rsidR="00437120">
        <w:t xml:space="preserve"> to hybrid work</w:t>
      </w:r>
      <w:r w:rsidR="00D83D61">
        <w:t>.</w:t>
      </w:r>
      <w:r w:rsidR="001F73DE">
        <w:t xml:space="preserve"> And </w:t>
      </w:r>
      <w:r w:rsidR="00165A66">
        <w:t xml:space="preserve">in 2021, </w:t>
      </w:r>
      <w:r w:rsidR="001F73DE">
        <w:t xml:space="preserve">employees in general </w:t>
      </w:r>
      <w:r w:rsidR="00381A2B">
        <w:t>worked more days from home in emerging markets than in developed markets.</w:t>
      </w:r>
      <w:r w:rsidR="00737E42">
        <w:rPr>
          <w:rStyle w:val="EndnoteReference"/>
        </w:rPr>
        <w:endnoteReference w:id="90"/>
      </w:r>
      <w:r w:rsidR="00F24217">
        <w:t xml:space="preserve"> </w:t>
      </w:r>
    </w:p>
    <w:p w14:paraId="51283ACB" w14:textId="383BCD0C" w:rsidR="00BB34E9" w:rsidRDefault="00BB34E9" w:rsidP="001A748C"/>
    <w:p w14:paraId="545335C9" w14:textId="1D9778D9" w:rsidR="007037D5" w:rsidRDefault="00BA0CC0" w:rsidP="001A748C">
      <w:r>
        <w:t xml:space="preserve">Many work-from-home and remote work </w:t>
      </w:r>
      <w:r w:rsidR="00890416">
        <w:t>studies concentrate on white-collar workers</w:t>
      </w:r>
      <w:r>
        <w:t xml:space="preserve">. But </w:t>
      </w:r>
      <w:r w:rsidR="00890416">
        <w:t xml:space="preserve">the ability to </w:t>
      </w:r>
      <w:r w:rsidR="00B16854">
        <w:t xml:space="preserve">manage </w:t>
      </w:r>
      <w:r w:rsidR="00890416">
        <w:t xml:space="preserve">family business, </w:t>
      </w:r>
      <w:r w:rsidR="00092589">
        <w:t xml:space="preserve">take care of sick children </w:t>
      </w:r>
      <w:r w:rsidR="007037D5">
        <w:t xml:space="preserve">or simply handle life should extend to the blue-collar set – and much </w:t>
      </w:r>
      <w:r w:rsidR="001974FB">
        <w:t xml:space="preserve">of </w:t>
      </w:r>
      <w:r w:rsidR="007037D5">
        <w:t>what your enterprise will be sourcing in new countries involves production of materials or products, which requires in-person work.</w:t>
      </w:r>
    </w:p>
    <w:p w14:paraId="0A9F0E69" w14:textId="77777777" w:rsidR="007037D5" w:rsidRDefault="007037D5" w:rsidP="001A748C"/>
    <w:p w14:paraId="5D6C881F" w14:textId="18C73B27" w:rsidR="004C4516" w:rsidRDefault="000F1960" w:rsidP="001A748C">
      <w:r>
        <w:t xml:space="preserve">What Steven M.R. Covey calls “trust and inspire” leadership </w:t>
      </w:r>
      <w:r w:rsidR="004C4516">
        <w:t>(</w:t>
      </w:r>
      <w:r>
        <w:t xml:space="preserve">based on his book </w:t>
      </w:r>
      <w:r w:rsidRPr="00C13D86">
        <w:rPr>
          <w:i/>
        </w:rPr>
        <w:t>Trust &amp; Inspire</w:t>
      </w:r>
      <w:r w:rsidR="004C4516">
        <w:rPr>
          <w:i/>
        </w:rPr>
        <w:t>)</w:t>
      </w:r>
      <w:r>
        <w:t xml:space="preserve"> must replace </w:t>
      </w:r>
      <w:r w:rsidR="00357E49">
        <w:t xml:space="preserve">command-and-control leadership. All of the issues </w:t>
      </w:r>
      <w:r w:rsidR="00161229">
        <w:t xml:space="preserve">involved in recruiting, motivating and retaining a solid workforce </w:t>
      </w:r>
      <w:r w:rsidR="004C4516">
        <w:t xml:space="preserve">– </w:t>
      </w:r>
      <w:r w:rsidR="004C4516" w:rsidRPr="004C4516">
        <w:t xml:space="preserve">medical care, family leave, childcare and childhood support, flexible scheduling, employee assistance programs – can really be divided into </w:t>
      </w:r>
      <w:r w:rsidR="004C4516">
        <w:t xml:space="preserve">my </w:t>
      </w:r>
      <w:hyperlink r:id="rId84" w:history="1">
        <w:r w:rsidR="004C4516" w:rsidRPr="00FB2185">
          <w:rPr>
            <w:rStyle w:val="Hyperlink"/>
          </w:rPr>
          <w:t>three-</w:t>
        </w:r>
        <w:r w:rsidR="004C4516" w:rsidRPr="00C13D86">
          <w:rPr>
            <w:rStyle w:val="Hyperlink"/>
            <w:color w:val="0070C0"/>
          </w:rPr>
          <w:t>bucket</w:t>
        </w:r>
        <w:r w:rsidR="004C4516" w:rsidRPr="00FB2185">
          <w:rPr>
            <w:rStyle w:val="Hyperlink"/>
          </w:rPr>
          <w:t xml:space="preserve"> approach</w:t>
        </w:r>
      </w:hyperlink>
      <w:r w:rsidR="004C4516">
        <w:t xml:space="preserve"> to reinventing work:</w:t>
      </w:r>
    </w:p>
    <w:p w14:paraId="7B6B1F67" w14:textId="77777777" w:rsidR="004C4516" w:rsidRDefault="004C4516" w:rsidP="001A748C"/>
    <w:p w14:paraId="2F6A50D5" w14:textId="77777777" w:rsidR="008A55EF" w:rsidRDefault="008A55EF" w:rsidP="00C13D86">
      <w:pPr>
        <w:pStyle w:val="ListParagraph"/>
        <w:numPr>
          <w:ilvl w:val="0"/>
          <w:numId w:val="13"/>
        </w:numPr>
      </w:pPr>
      <w:r>
        <w:t>Insuring adequate health and medical benefits for your workforce.</w:t>
      </w:r>
    </w:p>
    <w:p w14:paraId="1BE23DC6" w14:textId="77777777" w:rsidR="00FB2185" w:rsidRDefault="00FB2185" w:rsidP="00C13D86">
      <w:pPr>
        <w:pStyle w:val="ListParagraph"/>
        <w:numPr>
          <w:ilvl w:val="0"/>
          <w:numId w:val="13"/>
        </w:numPr>
      </w:pPr>
      <w:r>
        <w:t>Devising policies for family continuity and employee support.</w:t>
      </w:r>
    </w:p>
    <w:p w14:paraId="6EBE6BC4" w14:textId="294A8D58" w:rsidR="00FB2185" w:rsidRDefault="00FB2185" w:rsidP="00C13D86">
      <w:pPr>
        <w:pStyle w:val="ListParagraph"/>
        <w:numPr>
          <w:ilvl w:val="0"/>
          <w:numId w:val="13"/>
        </w:numPr>
      </w:pPr>
      <w:r>
        <w:t>Providing optionality for your entire employee base – not just the laptop class.</w:t>
      </w:r>
      <w:r w:rsidR="0090561A">
        <w:rPr>
          <w:rStyle w:val="EndnoteReference"/>
        </w:rPr>
        <w:endnoteReference w:id="91"/>
      </w:r>
    </w:p>
    <w:p w14:paraId="31528919" w14:textId="77777777" w:rsidR="00C80AC6" w:rsidRPr="002D698C" w:rsidRDefault="00C80AC6" w:rsidP="00D04D0A"/>
    <w:p w14:paraId="69EF57D8" w14:textId="46A9CF15" w:rsidR="008A55EF" w:rsidRDefault="00BE4BF0" w:rsidP="00D04D0A">
      <w:r>
        <w:t>For bucket No. 1, turn to your HR department. Buckets No. 2 and 3 are more complicated but doable.</w:t>
      </w:r>
    </w:p>
    <w:p w14:paraId="2DE56A29" w14:textId="77777777" w:rsidR="00BE4BF0" w:rsidRPr="004A302D" w:rsidRDefault="00BE4BF0" w:rsidP="004A302D"/>
    <w:p w14:paraId="3DBBA549" w14:textId="7683E85F" w:rsidR="00BE4BF0" w:rsidRPr="004A302D" w:rsidRDefault="00BE5C06" w:rsidP="004A302D">
      <w:r>
        <w:rPr>
          <w:rFonts w:cs="Open Sans"/>
          <w:shd w:val="clear" w:color="auto" w:fill="FFFFFF"/>
        </w:rPr>
        <w:t xml:space="preserve">For bucket No. 2, </w:t>
      </w:r>
      <w:r w:rsidR="004A302D" w:rsidRPr="00C13D86">
        <w:rPr>
          <w:rFonts w:cs="Open Sans"/>
          <w:shd w:val="clear" w:color="auto" w:fill="FFFFFF"/>
        </w:rPr>
        <w:t>organizations ranging from </w:t>
      </w:r>
      <w:hyperlink r:id="rId85" w:tgtFrame="_blank" w:history="1">
        <w:r w:rsidR="004A302D" w:rsidRPr="00C13D86">
          <w:rPr>
            <w:rStyle w:val="Hyperlink"/>
            <w:rFonts w:cs="Open Sans"/>
            <w:color w:val="0070C0"/>
            <w:shd w:val="clear" w:color="auto" w:fill="FFFFFF"/>
          </w:rPr>
          <w:t>UNICEF</w:t>
        </w:r>
      </w:hyperlink>
      <w:r w:rsidR="004A302D" w:rsidRPr="00C13D86">
        <w:rPr>
          <w:rFonts w:cs="Open Sans"/>
          <w:color w:val="0070C0"/>
          <w:shd w:val="clear" w:color="auto" w:fill="FFFFFF"/>
        </w:rPr>
        <w:t> </w:t>
      </w:r>
      <w:r w:rsidR="004A302D" w:rsidRPr="00C13D86">
        <w:rPr>
          <w:rFonts w:cs="Open Sans"/>
          <w:shd w:val="clear" w:color="auto" w:fill="FFFFFF"/>
        </w:rPr>
        <w:t xml:space="preserve">to regional nonprofits </w:t>
      </w:r>
      <w:r w:rsidR="00DA181F" w:rsidRPr="005928FC">
        <w:rPr>
          <w:rFonts w:cs="Open Sans"/>
          <w:shd w:val="clear" w:color="auto" w:fill="FFFFFF"/>
        </w:rPr>
        <w:t>have sample policies, advice, even certification programs.</w:t>
      </w:r>
      <w:r w:rsidR="00451E9E">
        <w:rPr>
          <w:rStyle w:val="EndnoteReference"/>
          <w:rFonts w:cs="Open Sans"/>
          <w:shd w:val="clear" w:color="auto" w:fill="FFFFFF"/>
        </w:rPr>
        <w:endnoteReference w:id="92"/>
      </w:r>
      <w:r w:rsidR="00DA181F" w:rsidRPr="00DA181F">
        <w:rPr>
          <w:rFonts w:cs="Open Sans"/>
          <w:shd w:val="clear" w:color="auto" w:fill="FFFFFF"/>
        </w:rPr>
        <w:t xml:space="preserve"> </w:t>
      </w:r>
      <w:hyperlink r:id="rId86" w:tgtFrame="_blank" w:history="1">
        <w:r w:rsidR="00CB421B" w:rsidRPr="005928FC">
          <w:rPr>
            <w:rStyle w:val="Hyperlink"/>
            <w:rFonts w:cs="Open Sans"/>
            <w:color w:val="0070C0"/>
            <w:shd w:val="clear" w:color="auto" w:fill="FFFFFF"/>
          </w:rPr>
          <w:t>New Mexico</w:t>
        </w:r>
      </w:hyperlink>
      <w:r w:rsidR="00FB4050">
        <w:rPr>
          <w:rFonts w:cs="Open Sans"/>
          <w:shd w:val="clear" w:color="auto" w:fill="FFFFFF"/>
        </w:rPr>
        <w:t>,</w:t>
      </w:r>
      <w:r w:rsidR="001C6B4F">
        <w:rPr>
          <w:rFonts w:cs="Open Sans"/>
          <w:shd w:val="clear" w:color="auto" w:fill="FFFFFF"/>
        </w:rPr>
        <w:t xml:space="preserve"> </w:t>
      </w:r>
      <w:hyperlink r:id="rId87" w:history="1">
        <w:r w:rsidR="001C6B4F" w:rsidRPr="001C687B">
          <w:rPr>
            <w:rStyle w:val="Hyperlink"/>
            <w:rFonts w:cs="Open Sans"/>
            <w:shd w:val="clear" w:color="auto" w:fill="FFFFFF"/>
          </w:rPr>
          <w:t>Wisconsin</w:t>
        </w:r>
      </w:hyperlink>
      <w:r w:rsidR="00AC6210">
        <w:rPr>
          <w:rFonts w:cs="Open Sans"/>
          <w:shd w:val="clear" w:color="auto" w:fill="FFFFFF"/>
        </w:rPr>
        <w:t xml:space="preserve"> and </w:t>
      </w:r>
      <w:hyperlink r:id="rId88" w:history="1">
        <w:r w:rsidR="00AC6210" w:rsidRPr="007A47BC">
          <w:rPr>
            <w:rStyle w:val="Hyperlink"/>
            <w:rFonts w:cs="Open Sans"/>
            <w:shd w:val="clear" w:color="auto" w:fill="FFFFFF"/>
          </w:rPr>
          <w:t>Australia</w:t>
        </w:r>
      </w:hyperlink>
      <w:r w:rsidR="00AC6210">
        <w:rPr>
          <w:rFonts w:cs="Open Sans"/>
          <w:shd w:val="clear" w:color="auto" w:fill="FFFFFF"/>
        </w:rPr>
        <w:t xml:space="preserve"> have such programs</w:t>
      </w:r>
      <w:r w:rsidR="002D078D">
        <w:rPr>
          <w:rFonts w:cs="Open Sans"/>
          <w:shd w:val="clear" w:color="auto" w:fill="FFFFFF"/>
        </w:rPr>
        <w:t>. P</w:t>
      </w:r>
      <w:r w:rsidR="00AC6210">
        <w:rPr>
          <w:rFonts w:cs="Open Sans"/>
          <w:shd w:val="clear" w:color="auto" w:fill="FFFFFF"/>
        </w:rPr>
        <w:t>erhaps your region does as well.</w:t>
      </w:r>
      <w:r w:rsidR="00FB4050">
        <w:rPr>
          <w:rFonts w:cs="Open Sans"/>
          <w:shd w:val="clear" w:color="auto" w:fill="FFFFFF"/>
        </w:rPr>
        <w:t xml:space="preserve"> </w:t>
      </w:r>
      <w:r w:rsidR="004A302D" w:rsidRPr="00C13D86">
        <w:rPr>
          <w:rFonts w:cs="Open Sans"/>
          <w:shd w:val="clear" w:color="auto" w:fill="FFFFFF"/>
        </w:rPr>
        <w:t xml:space="preserve">Your HR department can </w:t>
      </w:r>
      <w:r w:rsidR="00B717D6" w:rsidRPr="00C13D86">
        <w:rPr>
          <w:rFonts w:cs="Open Sans"/>
          <w:shd w:val="clear" w:color="auto" w:fill="FFFFFF"/>
        </w:rPr>
        <w:t>select</w:t>
      </w:r>
      <w:r w:rsidR="004A302D" w:rsidRPr="00C13D86">
        <w:rPr>
          <w:rFonts w:cs="Open Sans"/>
          <w:shd w:val="clear" w:color="auto" w:fill="FFFFFF"/>
        </w:rPr>
        <w:t xml:space="preserve"> what makes sense for your enterprise.</w:t>
      </w:r>
    </w:p>
    <w:p w14:paraId="7FD6E82C" w14:textId="77777777" w:rsidR="008A55EF" w:rsidRDefault="008A55EF" w:rsidP="004A302D"/>
    <w:p w14:paraId="7F8E9E65" w14:textId="3D768AEF" w:rsidR="00495269" w:rsidRDefault="00C744FC" w:rsidP="00495269">
      <w:r>
        <w:lastRenderedPageBreak/>
        <w:t xml:space="preserve">For bucket No. 3, </w:t>
      </w:r>
      <w:r w:rsidR="00495269">
        <w:t>job-sharing – cross-training multiple workers for multiple roles – can help to a point. But there’s always the risk of too many employees needing time off at the same time, not to mention issues with peak seasons.</w:t>
      </w:r>
    </w:p>
    <w:p w14:paraId="43172AB0" w14:textId="77777777" w:rsidR="00495269" w:rsidRDefault="00495269" w:rsidP="00495269"/>
    <w:p w14:paraId="7E2A1B99" w14:textId="2CD1DC3A" w:rsidR="00520D1E" w:rsidRDefault="00DA2F46" w:rsidP="00934065">
      <w:r>
        <w:t xml:space="preserve">That means </w:t>
      </w:r>
      <w:r w:rsidR="00C744FC">
        <w:t>you’re going to have to develop a flexible workforce, particularly for activities that must happen at the worksite</w:t>
      </w:r>
      <w:r w:rsidR="001D1124">
        <w:t xml:space="preserve"> – i.e., blue-collar work. </w:t>
      </w:r>
      <w:r w:rsidR="00934065">
        <w:t xml:space="preserve">If your operations need 100 full-time employees, a possible solution involves pairing 90 full-time employees with 20 flex workers. </w:t>
      </w:r>
      <w:r w:rsidR="005F1F54">
        <w:t xml:space="preserve">You can develop such part-time workforces on your own, </w:t>
      </w:r>
      <w:r w:rsidR="00296D5A">
        <w:t xml:space="preserve">run the gamble of using temp agencies or work </w:t>
      </w:r>
      <w:r w:rsidR="00934065">
        <w:t xml:space="preserve">through </w:t>
      </w:r>
      <w:r w:rsidR="00296D5A">
        <w:t xml:space="preserve">specialty </w:t>
      </w:r>
      <w:r w:rsidR="00520D1E">
        <w:t>flexible labor platforms. (</w:t>
      </w:r>
      <w:hyperlink r:id="rId89" w:history="1">
        <w:r w:rsidR="00520D1E" w:rsidRPr="003F2281">
          <w:rPr>
            <w:rStyle w:val="Hyperlink"/>
          </w:rPr>
          <w:t>T</w:t>
        </w:r>
        <w:r w:rsidR="00934065" w:rsidRPr="003F2281">
          <w:rPr>
            <w:rStyle w:val="Hyperlink"/>
          </w:rPr>
          <w:t>ask4Pros</w:t>
        </w:r>
      </w:hyperlink>
      <w:r w:rsidR="00934065">
        <w:t xml:space="preserve"> </w:t>
      </w:r>
      <w:r w:rsidR="00520D1E">
        <w:t xml:space="preserve">in the United States and its Brazilian subsidiary, </w:t>
      </w:r>
      <w:hyperlink r:id="rId90" w:history="1">
        <w:r w:rsidR="00520D1E" w:rsidRPr="00506B81">
          <w:rPr>
            <w:rStyle w:val="Hyperlink"/>
          </w:rPr>
          <w:t>MeuChapa</w:t>
        </w:r>
      </w:hyperlink>
      <w:r w:rsidR="00520D1E">
        <w:t>, are examples.)</w:t>
      </w:r>
    </w:p>
    <w:p w14:paraId="14E30E19" w14:textId="77777777" w:rsidR="00520D1E" w:rsidRDefault="00520D1E" w:rsidP="00934065"/>
    <w:p w14:paraId="6003C79F" w14:textId="77777777" w:rsidR="00CF5EA0" w:rsidRDefault="003C48CF" w:rsidP="00CF5EA0">
      <w:r>
        <w:t>Y</w:t>
      </w:r>
      <w:r w:rsidR="000B18A0" w:rsidRPr="002D698C">
        <w:t xml:space="preserve">ou can mitigate </w:t>
      </w:r>
      <w:r>
        <w:t xml:space="preserve">such </w:t>
      </w:r>
      <w:r w:rsidR="000B18A0" w:rsidRPr="002D698C">
        <w:t>risks by carefully evaluating the labor skills and capabilities of your potential suppliers before making a decision. Once in-country, your organization should invest in training and developing your workforce</w:t>
      </w:r>
      <w:r w:rsidR="00A15D64">
        <w:t xml:space="preserve">, </w:t>
      </w:r>
      <w:r w:rsidR="00A15D64" w:rsidRPr="002D698C">
        <w:t xml:space="preserve">monitor their performance and quality and establish clear communication and feedback channels. </w:t>
      </w:r>
      <w:r w:rsidR="00A15D64">
        <w:t xml:space="preserve">And yes, </w:t>
      </w:r>
      <w:r w:rsidR="000B18A0" w:rsidRPr="002D698C">
        <w:t>even if they are in another country, they are YOUR workforce</w:t>
      </w:r>
      <w:r w:rsidR="00A15D64">
        <w:t>.</w:t>
      </w:r>
    </w:p>
    <w:p w14:paraId="11FDDB7A" w14:textId="77777777" w:rsidR="00CF5EA0" w:rsidRDefault="00CF5EA0" w:rsidP="0093785B"/>
    <w:p w14:paraId="50E305B2" w14:textId="0C0E0C63" w:rsidR="004B20BE" w:rsidRPr="005E06E7" w:rsidRDefault="002245B8" w:rsidP="0093785B">
      <w:pPr>
        <w:pStyle w:val="Heading2"/>
      </w:pPr>
      <w:bookmarkStart w:id="30" w:name="_Toc151032825"/>
      <w:r w:rsidRPr="00D12180">
        <w:t xml:space="preserve">A Level Playing Field? </w:t>
      </w:r>
      <w:r w:rsidR="0010520C" w:rsidRPr="00D12180">
        <w:t>H</w:t>
      </w:r>
      <w:r w:rsidRPr="00D12180">
        <w:t>ardly</w:t>
      </w:r>
      <w:bookmarkEnd w:id="30"/>
    </w:p>
    <w:p w14:paraId="21178C90" w14:textId="77777777" w:rsidR="000309A9" w:rsidRDefault="000309A9" w:rsidP="00D04D0A"/>
    <w:p w14:paraId="31CBA6B3" w14:textId="4620FCE8" w:rsidR="00E71DDD" w:rsidRDefault="00E71DDD" w:rsidP="00D04D0A">
      <w:r>
        <w:t>“</w:t>
      </w:r>
      <w:r w:rsidRPr="00E71DDD">
        <w:t>Every individual</w:t>
      </w:r>
      <w:r w:rsidR="00295CFB">
        <w:t xml:space="preserve"> </w:t>
      </w:r>
      <w:r>
        <w:t>…</w:t>
      </w:r>
      <w:r w:rsidRPr="00E71DDD">
        <w:t xml:space="preserve"> neither intends to promote the public interest, nor knows how much he is promoting it</w:t>
      </w:r>
      <w:r w:rsidR="00295CFB">
        <w:t xml:space="preserve"> </w:t>
      </w:r>
      <w:r>
        <w:t>…</w:t>
      </w:r>
      <w:r w:rsidRPr="00E71DDD">
        <w:t xml:space="preserve"> he intends only his own security; and by directing that industry in such a manner as its produce may be of the greatest value, he intends only his own gain, and he is in this, as in many other cases, led by an invisible hand to promote an end which was no part of his intention.</w:t>
      </w:r>
      <w:r>
        <w:t>”</w:t>
      </w:r>
    </w:p>
    <w:p w14:paraId="34B0046C" w14:textId="1E1B182C" w:rsidR="00086A4C" w:rsidRPr="003C6650" w:rsidRDefault="00086A4C" w:rsidP="003C6650">
      <w:pPr>
        <w:jc w:val="right"/>
        <w:rPr>
          <w:i/>
        </w:rPr>
      </w:pPr>
      <w:r w:rsidRPr="003C6650">
        <w:rPr>
          <w:i/>
        </w:rPr>
        <w:t>Adam Smith, The Wealth of Nations</w:t>
      </w:r>
    </w:p>
    <w:p w14:paraId="2FCEDC93" w14:textId="77777777" w:rsidR="00E71DDD" w:rsidRDefault="00E71DDD" w:rsidP="00D04D0A"/>
    <w:p w14:paraId="260D1362" w14:textId="063457C3" w:rsidR="002A1C5A" w:rsidRPr="002D698C" w:rsidRDefault="0023445F" w:rsidP="00D04D0A">
      <w:r w:rsidRPr="002D698C">
        <w:t xml:space="preserve">At its best, globalization provides a level playing field. But as we know, when politics enters the fray, </w:t>
      </w:r>
      <w:r w:rsidR="00B236AD" w:rsidRPr="002D698C">
        <w:t xml:space="preserve">a level playing field </w:t>
      </w:r>
      <w:r w:rsidR="00C443B1" w:rsidRPr="002D698C">
        <w:t xml:space="preserve">can be an insurmountable </w:t>
      </w:r>
      <w:r w:rsidR="00C66855" w:rsidRPr="002D698C">
        <w:t>expectation.</w:t>
      </w:r>
    </w:p>
    <w:p w14:paraId="7E968ADC" w14:textId="77777777" w:rsidR="00C66855" w:rsidRDefault="00C66855" w:rsidP="00D04D0A"/>
    <w:p w14:paraId="290DB993" w14:textId="0132ECAA" w:rsidR="00E91AC6" w:rsidRDefault="00792038" w:rsidP="00D04D0A">
      <w:r>
        <w:t>In general, people and companies act individually, looking out for the best interests of themselves, their families</w:t>
      </w:r>
      <w:r w:rsidR="00937554">
        <w:t xml:space="preserve">, their shareholders and their bottom line. Pursuing your own interests in the context of global supply chains </w:t>
      </w:r>
      <w:r w:rsidR="00A1025A">
        <w:t>enable</w:t>
      </w:r>
      <w:r w:rsidR="008365F8">
        <w:t>s</w:t>
      </w:r>
      <w:r w:rsidR="00A1025A">
        <w:t xml:space="preserve"> commerce and income growth. </w:t>
      </w:r>
      <w:r w:rsidR="00D44A32">
        <w:t xml:space="preserve">Individuals and entities </w:t>
      </w:r>
      <w:r w:rsidR="00E91AC6">
        <w:t xml:space="preserve">specialize, establish economies of scale, profits </w:t>
      </w:r>
      <w:r w:rsidR="00441D74">
        <w:t>grow,</w:t>
      </w:r>
      <w:r w:rsidR="00AD24D9">
        <w:t xml:space="preserve"> and more people and enterprises can purchase more goods and services from people and enterprise</w:t>
      </w:r>
      <w:r w:rsidR="003C4E4D">
        <w:t>s</w:t>
      </w:r>
      <w:r w:rsidR="00AD24D9">
        <w:t xml:space="preserve"> who specialize in other fields.</w:t>
      </w:r>
      <w:r w:rsidR="00E91AC6">
        <w:t xml:space="preserve"> </w:t>
      </w:r>
    </w:p>
    <w:p w14:paraId="0C051DFD" w14:textId="77777777" w:rsidR="00E91AC6" w:rsidRDefault="00E91AC6" w:rsidP="00D04D0A"/>
    <w:p w14:paraId="01DFA9C9" w14:textId="6672DD96" w:rsidR="00634052" w:rsidRDefault="008A38B1" w:rsidP="00D04D0A">
      <w:r>
        <w:t xml:space="preserve">Like I mentioned </w:t>
      </w:r>
      <w:r w:rsidR="00052F64">
        <w:t>in the Executive Summary</w:t>
      </w:r>
      <w:r>
        <w:t xml:space="preserve">, that village goes global. </w:t>
      </w:r>
      <w:r w:rsidR="005A1566">
        <w:t xml:space="preserve">Thus, global supply chains are the heartbeat of improving </w:t>
      </w:r>
      <w:r w:rsidR="00CC17B7">
        <w:t>global living standards.</w:t>
      </w:r>
    </w:p>
    <w:p w14:paraId="35857E64" w14:textId="77777777" w:rsidR="00634052" w:rsidRPr="002D698C" w:rsidRDefault="00634052" w:rsidP="00D04D0A"/>
    <w:p w14:paraId="0E4437A5" w14:textId="5CD0AC05" w:rsidR="000F1956" w:rsidRPr="002D698C" w:rsidRDefault="004B20BE" w:rsidP="00D04D0A">
      <w:r w:rsidRPr="002D698C">
        <w:t>Until the 1970s</w:t>
      </w:r>
      <w:r w:rsidR="00C66855" w:rsidRPr="002D698C">
        <w:t>, China’s Communist Party</w:t>
      </w:r>
      <w:r w:rsidR="00F91F98" w:rsidRPr="002D698C">
        <w:t xml:space="preserve"> held command and control over that country’s centrally planned economy. </w:t>
      </w:r>
      <w:r w:rsidR="00AA73C4" w:rsidRPr="002D698C">
        <w:t xml:space="preserve">Diplomatic thaws that started with U.S. President Richard Nixon’s </w:t>
      </w:r>
      <w:hyperlink r:id="rId91" w:history="1">
        <w:r w:rsidR="00AA73C4" w:rsidRPr="002D698C">
          <w:rPr>
            <w:rStyle w:val="Hyperlink"/>
          </w:rPr>
          <w:t xml:space="preserve">historic </w:t>
        </w:r>
        <w:r w:rsidR="000F1956" w:rsidRPr="002D698C">
          <w:rPr>
            <w:rStyle w:val="Hyperlink"/>
          </w:rPr>
          <w:t xml:space="preserve">1972 </w:t>
        </w:r>
        <w:r w:rsidR="00AA73C4" w:rsidRPr="002D698C">
          <w:rPr>
            <w:rStyle w:val="Hyperlink"/>
          </w:rPr>
          <w:t>visit to China</w:t>
        </w:r>
      </w:hyperlink>
      <w:r w:rsidR="002E6E7C" w:rsidRPr="002D698C">
        <w:rPr>
          <w:rStyle w:val="EndnoteReference"/>
        </w:rPr>
        <w:endnoteReference w:id="93"/>
      </w:r>
      <w:r w:rsidR="00AA73C4" w:rsidRPr="002D698C">
        <w:t xml:space="preserve"> </w:t>
      </w:r>
      <w:r w:rsidR="000F1956" w:rsidRPr="002D698C">
        <w:t xml:space="preserve">culminated in </w:t>
      </w:r>
      <w:hyperlink r:id="rId92" w:history="1">
        <w:r w:rsidR="005156D2" w:rsidRPr="002D698C">
          <w:rPr>
            <w:rStyle w:val="Hyperlink"/>
          </w:rPr>
          <w:t xml:space="preserve">renewing diplomatic </w:t>
        </w:r>
        <w:r w:rsidR="005156D2" w:rsidRPr="002D698C">
          <w:rPr>
            <w:rStyle w:val="Hyperlink"/>
          </w:rPr>
          <w:lastRenderedPageBreak/>
          <w:t>relationships in 1979</w:t>
        </w:r>
      </w:hyperlink>
      <w:r w:rsidR="005156D2" w:rsidRPr="002D698C">
        <w:t xml:space="preserve"> under U.S. President Jimmy Carter and </w:t>
      </w:r>
      <w:r w:rsidR="001D4072" w:rsidRPr="002D698C">
        <w:t>Chinese Vice Premier Deng Xiaoping.</w:t>
      </w:r>
      <w:r w:rsidR="00DF16F7" w:rsidRPr="002D698C">
        <w:rPr>
          <w:rStyle w:val="EndnoteReference"/>
        </w:rPr>
        <w:endnoteReference w:id="94"/>
      </w:r>
    </w:p>
    <w:p w14:paraId="65D31C83" w14:textId="77777777" w:rsidR="000F1956" w:rsidRPr="002D698C" w:rsidRDefault="000F1956" w:rsidP="00D04D0A"/>
    <w:p w14:paraId="2E452277" w14:textId="29140047" w:rsidR="00F73538" w:rsidRPr="002D698C" w:rsidRDefault="004B20BE" w:rsidP="00D04D0A">
      <w:r w:rsidRPr="002D698C">
        <w:t>By 1980</w:t>
      </w:r>
      <w:r w:rsidR="00F91F98" w:rsidRPr="002D698C">
        <w:t xml:space="preserve">, </w:t>
      </w:r>
      <w:r w:rsidR="002D78E9" w:rsidRPr="002D698C">
        <w:t xml:space="preserve">China </w:t>
      </w:r>
      <w:r w:rsidR="00F91F98" w:rsidRPr="002D698C">
        <w:t>significantly reduced tariffs</w:t>
      </w:r>
      <w:r w:rsidR="002D78E9" w:rsidRPr="002D698C">
        <w:t xml:space="preserve"> and</w:t>
      </w:r>
      <w:r w:rsidR="00F91F98" w:rsidRPr="002D698C">
        <w:t xml:space="preserve"> undertook </w:t>
      </w:r>
      <w:r w:rsidRPr="002D698C">
        <w:t>industrial reforms. By 1984</w:t>
      </w:r>
      <w:r w:rsidR="002D78E9" w:rsidRPr="002D698C">
        <w:t>,</w:t>
      </w:r>
      <w:r w:rsidRPr="002D698C">
        <w:t xml:space="preserve"> the </w:t>
      </w:r>
      <w:r w:rsidR="00F27A7F" w:rsidRPr="002D698C">
        <w:t xml:space="preserve">U.S. </w:t>
      </w:r>
      <w:r w:rsidRPr="002D698C">
        <w:t xml:space="preserve">had become China’s third-largest trading partner and China </w:t>
      </w:r>
      <w:r w:rsidR="00F27A7F" w:rsidRPr="002D698C">
        <w:t xml:space="preserve">had become the United States’ </w:t>
      </w:r>
      <w:r w:rsidRPr="002D698C">
        <w:t>14</w:t>
      </w:r>
      <w:r w:rsidR="00FF05FD" w:rsidRPr="002D698C">
        <w:t>th</w:t>
      </w:r>
      <w:r w:rsidRPr="002D698C">
        <w:t xml:space="preserve"> largest trading partner. When China became the </w:t>
      </w:r>
      <w:hyperlink r:id="rId93" w:history="1">
        <w:r w:rsidRPr="002D698C">
          <w:rPr>
            <w:rStyle w:val="Hyperlink"/>
          </w:rPr>
          <w:t>143</w:t>
        </w:r>
        <w:r w:rsidRPr="002D698C">
          <w:rPr>
            <w:rStyle w:val="Hyperlink"/>
            <w:vertAlign w:val="superscript"/>
          </w:rPr>
          <w:t>rd</w:t>
        </w:r>
        <w:r w:rsidRPr="002D698C">
          <w:rPr>
            <w:rStyle w:val="Hyperlink"/>
          </w:rPr>
          <w:t xml:space="preserve"> member of the World Trade Organization (WTO)</w:t>
        </w:r>
      </w:hyperlink>
      <w:r w:rsidRPr="002D698C">
        <w:t xml:space="preserve"> </w:t>
      </w:r>
      <w:r w:rsidR="004E3B7C" w:rsidRPr="002D698C">
        <w:t xml:space="preserve">in 2001, </w:t>
      </w:r>
      <w:r w:rsidR="00164628" w:rsidRPr="002D698C">
        <w:t xml:space="preserve">Western leaders hoped </w:t>
      </w:r>
      <w:r w:rsidRPr="002D698C">
        <w:t xml:space="preserve">open markets and free trade </w:t>
      </w:r>
      <w:r w:rsidR="00F73538" w:rsidRPr="002D698C">
        <w:t xml:space="preserve">would allow </w:t>
      </w:r>
      <w:r w:rsidRPr="002D698C">
        <w:t>access to the large and growing Chin</w:t>
      </w:r>
      <w:r w:rsidR="00F73538" w:rsidRPr="002D698C">
        <w:t>ese</w:t>
      </w:r>
      <w:r w:rsidRPr="002D698C">
        <w:t xml:space="preserve"> market</w:t>
      </w:r>
      <w:r w:rsidR="00F73538" w:rsidRPr="002D698C">
        <w:t xml:space="preserve">, </w:t>
      </w:r>
      <w:r w:rsidRPr="002D698C">
        <w:t>elevat</w:t>
      </w:r>
      <w:r w:rsidR="00F73538" w:rsidRPr="002D698C">
        <w:t>e</w:t>
      </w:r>
      <w:r w:rsidRPr="002D698C">
        <w:t xml:space="preserve"> China to the club of global trade</w:t>
      </w:r>
      <w:r w:rsidR="00F73538" w:rsidRPr="002D698C">
        <w:t xml:space="preserve">, increase </w:t>
      </w:r>
      <w:r w:rsidRPr="002D698C">
        <w:t xml:space="preserve">prosperity for all and </w:t>
      </w:r>
      <w:r w:rsidR="00F73538" w:rsidRPr="002D698C">
        <w:t xml:space="preserve">spread </w:t>
      </w:r>
      <w:r w:rsidRPr="002D698C">
        <w:t xml:space="preserve">democratic values </w:t>
      </w:r>
      <w:r w:rsidR="00F73538" w:rsidRPr="002D698C">
        <w:t xml:space="preserve">throughout </w:t>
      </w:r>
      <w:r w:rsidRPr="002D698C">
        <w:t>China.</w:t>
      </w:r>
      <w:r w:rsidR="009E2BF9" w:rsidRPr="002D698C">
        <w:rPr>
          <w:rStyle w:val="EndnoteReference"/>
        </w:rPr>
        <w:endnoteReference w:id="95"/>
      </w:r>
      <w:r w:rsidRPr="002D698C">
        <w:t xml:space="preserve"> </w:t>
      </w:r>
    </w:p>
    <w:p w14:paraId="08822EEA" w14:textId="77777777" w:rsidR="00F73538" w:rsidRPr="002D698C" w:rsidRDefault="00F73538" w:rsidP="00D04D0A"/>
    <w:p w14:paraId="2717E904" w14:textId="7395FC37" w:rsidR="00872FE0" w:rsidRDefault="0025607E" w:rsidP="00D04D0A">
      <w:r w:rsidRPr="002D698C">
        <w:t xml:space="preserve">Some of this happened. </w:t>
      </w:r>
      <w:r w:rsidR="004E2136">
        <w:t xml:space="preserve">China’s integration into global markets has lifted </w:t>
      </w:r>
      <w:r w:rsidR="00B533AC">
        <w:t xml:space="preserve">nearly </w:t>
      </w:r>
      <w:hyperlink r:id="rId94" w:history="1">
        <w:r w:rsidR="004E2136" w:rsidRPr="00D16A3D">
          <w:rPr>
            <w:rStyle w:val="Hyperlink"/>
          </w:rPr>
          <w:t>800 million people out of poverty</w:t>
        </w:r>
      </w:hyperlink>
      <w:r w:rsidR="004E2136">
        <w:t xml:space="preserve"> in the last 40 years.</w:t>
      </w:r>
      <w:r w:rsidR="00B533AC">
        <w:rPr>
          <w:rStyle w:val="EndnoteReference"/>
        </w:rPr>
        <w:endnoteReference w:id="96"/>
      </w:r>
      <w:r w:rsidR="004E2136">
        <w:t xml:space="preserve"> </w:t>
      </w:r>
      <w:r w:rsidRPr="002D698C">
        <w:t xml:space="preserve">Many Western companies </w:t>
      </w:r>
      <w:r w:rsidR="00472050" w:rsidRPr="002D698C">
        <w:t>profit from access to the Chinese market, as many Western consumers benefit from low-cost goods.</w:t>
      </w:r>
    </w:p>
    <w:p w14:paraId="170E87B5" w14:textId="77777777" w:rsidR="00872FE0" w:rsidRDefault="00872FE0" w:rsidP="00D04D0A"/>
    <w:p w14:paraId="6353E721" w14:textId="0B4E1CB4" w:rsidR="00AD27AE" w:rsidRPr="002D698C" w:rsidRDefault="00472050" w:rsidP="00D04D0A">
      <w:r w:rsidRPr="002D698C">
        <w:t xml:space="preserve">However, while </w:t>
      </w:r>
      <w:r w:rsidR="004B20BE" w:rsidRPr="002D698C">
        <w:t>China</w:t>
      </w:r>
      <w:r w:rsidRPr="002D698C">
        <w:t xml:space="preserve">’s </w:t>
      </w:r>
      <w:r w:rsidR="00AD27AE" w:rsidRPr="002D698C">
        <w:t xml:space="preserve">economy and market power skyrocketed after </w:t>
      </w:r>
      <w:r w:rsidR="004B20BE" w:rsidRPr="002D698C">
        <w:t xml:space="preserve">joining the WTO, </w:t>
      </w:r>
      <w:r w:rsidR="00AD27AE" w:rsidRPr="002D698C">
        <w:t xml:space="preserve">the country’s leaders never </w:t>
      </w:r>
      <w:r w:rsidR="004B20BE" w:rsidRPr="002D698C">
        <w:t>embrace</w:t>
      </w:r>
      <w:r w:rsidR="00AD27AE" w:rsidRPr="002D698C">
        <w:t>d</w:t>
      </w:r>
      <w:r w:rsidR="004B20BE" w:rsidRPr="002D698C">
        <w:t xml:space="preserve"> a level playing field nor adopt</w:t>
      </w:r>
      <w:r w:rsidR="0079285F">
        <w:t>ed</w:t>
      </w:r>
      <w:r w:rsidR="004B20BE" w:rsidRPr="002D698C">
        <w:t xml:space="preserve"> democratic values. </w:t>
      </w:r>
      <w:r w:rsidR="00AD27AE" w:rsidRPr="002D698C">
        <w:t>Instead, China pursued what many called “</w:t>
      </w:r>
      <w:hyperlink r:id="rId95" w:history="1">
        <w:r w:rsidR="00AD27AE" w:rsidRPr="002D698C">
          <w:rPr>
            <w:rStyle w:val="Hyperlink"/>
          </w:rPr>
          <w:t>state capitalism</w:t>
        </w:r>
      </w:hyperlink>
      <w:r w:rsidR="00AD27AE" w:rsidRPr="002D698C">
        <w:t xml:space="preserve">,” </w:t>
      </w:r>
      <w:r w:rsidR="009D6AF2" w:rsidRPr="002D698C">
        <w:t xml:space="preserve">where even privately owned enterprises are subject to the whims </w:t>
      </w:r>
      <w:r w:rsidR="00A802CA" w:rsidRPr="002D698C">
        <w:t>of the Chinese Communist Party</w:t>
      </w:r>
      <w:r w:rsidR="00EC1391" w:rsidRPr="002D698C">
        <w:t>.</w:t>
      </w:r>
      <w:r w:rsidR="00B66B95" w:rsidRPr="002D698C">
        <w:rPr>
          <w:rStyle w:val="EndnoteReference"/>
        </w:rPr>
        <w:endnoteReference w:id="97"/>
      </w:r>
    </w:p>
    <w:p w14:paraId="7D77155B" w14:textId="77777777" w:rsidR="00AD27AE" w:rsidRPr="002D698C" w:rsidRDefault="00AD27AE" w:rsidP="00D04D0A"/>
    <w:p w14:paraId="35779746" w14:textId="1A693BC9" w:rsidR="004F20C7" w:rsidRPr="002D698C" w:rsidRDefault="004C3EA0" w:rsidP="00D04D0A">
      <w:r w:rsidRPr="002D698C">
        <w:t xml:space="preserve">The CCP thoroughly integrated China’s </w:t>
      </w:r>
      <w:r w:rsidR="004B20BE" w:rsidRPr="002D698C">
        <w:t xml:space="preserve">political and commercial agendas. </w:t>
      </w:r>
      <w:r w:rsidR="005C1F5E" w:rsidRPr="002D698C">
        <w:t xml:space="preserve">They often </w:t>
      </w:r>
      <w:r w:rsidR="00D92DD1" w:rsidRPr="002D698C">
        <w:t xml:space="preserve">heavily subsidized key competitive </w:t>
      </w:r>
      <w:r w:rsidR="004F20C7" w:rsidRPr="002D698C">
        <w:t>sectors, including aerospace equipment, biologics, electric vehicles, railway equipment, robotics, wind turbines and others.</w:t>
      </w:r>
      <w:r w:rsidR="009177A1" w:rsidRPr="002D698C">
        <w:t xml:space="preserve"> </w:t>
      </w:r>
      <w:r w:rsidR="00F7320E" w:rsidRPr="002D698C">
        <w:t>China and Hong Kong (</w:t>
      </w:r>
      <w:r w:rsidR="009204D9" w:rsidRPr="002D698C">
        <w:t xml:space="preserve">which is China after the </w:t>
      </w:r>
      <w:bookmarkStart w:id="31" w:name="_Hlk142634947"/>
      <w:r w:rsidR="00003EB4" w:rsidRPr="002D698C">
        <w:fldChar w:fldCharType="begin"/>
      </w:r>
      <w:r w:rsidR="00003EB4" w:rsidRPr="002D698C">
        <w:instrText>HYPERLINK "https://www.pbs.org/newshour/show/hong-kong-democracy-activist-describes-how-chinese-government-targets-critics-in-exile"</w:instrText>
      </w:r>
      <w:r w:rsidR="00003EB4" w:rsidRPr="002D698C">
        <w:fldChar w:fldCharType="separate"/>
      </w:r>
      <w:r w:rsidR="00E847D4" w:rsidRPr="002D698C">
        <w:rPr>
          <w:rStyle w:val="Hyperlink"/>
        </w:rPr>
        <w:t>4-year-long</w:t>
      </w:r>
      <w:r w:rsidR="009204D9" w:rsidRPr="002D698C">
        <w:rPr>
          <w:rStyle w:val="Hyperlink"/>
        </w:rPr>
        <w:t xml:space="preserve"> crackdown</w:t>
      </w:r>
      <w:r w:rsidR="00003EB4" w:rsidRPr="002D698C">
        <w:fldChar w:fldCharType="end"/>
      </w:r>
      <w:bookmarkEnd w:id="31"/>
      <w:r w:rsidR="009204D9" w:rsidRPr="002D698C">
        <w:t xml:space="preserve"> on pro-democracy forces),</w:t>
      </w:r>
      <w:r w:rsidR="003F63F2" w:rsidRPr="002D698C">
        <w:rPr>
          <w:rStyle w:val="EndnoteReference"/>
        </w:rPr>
        <w:endnoteReference w:id="98"/>
      </w:r>
      <w:r w:rsidR="009204D9" w:rsidRPr="002D698C">
        <w:t xml:space="preserve"> account for </w:t>
      </w:r>
      <w:hyperlink r:id="rId96" w:history="1">
        <w:r w:rsidR="009204D9" w:rsidRPr="002D698C">
          <w:rPr>
            <w:rStyle w:val="Hyperlink"/>
          </w:rPr>
          <w:t>more than half of the world’s intellectual property theft</w:t>
        </w:r>
      </w:hyperlink>
      <w:r w:rsidR="009204D9" w:rsidRPr="002D698C">
        <w:t>.</w:t>
      </w:r>
      <w:r w:rsidR="002607D4" w:rsidRPr="002D698C">
        <w:rPr>
          <w:rStyle w:val="EndnoteReference"/>
        </w:rPr>
        <w:endnoteReference w:id="99"/>
      </w:r>
    </w:p>
    <w:p w14:paraId="0D389B21" w14:textId="77777777" w:rsidR="004F20C7" w:rsidRPr="002D698C" w:rsidRDefault="004F20C7" w:rsidP="00D04D0A"/>
    <w:p w14:paraId="6905EF0E" w14:textId="060DF09C" w:rsidR="009D751F" w:rsidRPr="002D698C" w:rsidRDefault="00C65054" w:rsidP="00D04D0A">
      <w:r w:rsidRPr="002D698C">
        <w:t xml:space="preserve">China has become the </w:t>
      </w:r>
      <w:hyperlink r:id="rId97" w:history="1">
        <w:r w:rsidRPr="002D698C">
          <w:rPr>
            <w:rStyle w:val="Hyperlink"/>
          </w:rPr>
          <w:t>world’s second-largest economy</w:t>
        </w:r>
      </w:hyperlink>
      <w:r w:rsidRPr="002D698C">
        <w:t xml:space="preserve">, </w:t>
      </w:r>
      <w:r w:rsidR="00BC4E9F" w:rsidRPr="002D698C">
        <w:t>the world’s largest exporter</w:t>
      </w:r>
      <w:r w:rsidR="008F367D">
        <w:t xml:space="preserve"> and</w:t>
      </w:r>
      <w:r w:rsidR="00BC4E9F" w:rsidRPr="002D698C">
        <w:t xml:space="preserve"> </w:t>
      </w:r>
      <w:r w:rsidR="00FA71D2" w:rsidRPr="002D698C">
        <w:t>has seen GDP grow from $</w:t>
      </w:r>
      <w:r w:rsidR="00A5208E" w:rsidRPr="002D698C">
        <w:t>310</w:t>
      </w:r>
      <w:r w:rsidR="00FA71D2" w:rsidRPr="002D698C">
        <w:t xml:space="preserve"> billion in </w:t>
      </w:r>
      <w:r w:rsidR="00190523" w:rsidRPr="002D698C">
        <w:t>1985</w:t>
      </w:r>
      <w:r w:rsidR="00FA71D2" w:rsidRPr="002D698C">
        <w:t xml:space="preserve"> to </w:t>
      </w:r>
      <w:r w:rsidR="003217BB" w:rsidRPr="002D698C">
        <w:t>$18,100</w:t>
      </w:r>
      <w:r w:rsidR="00062DA4" w:rsidRPr="002D698C">
        <w:t xml:space="preserve"> billion in 2022.</w:t>
      </w:r>
      <w:r w:rsidR="00BA33D1" w:rsidRPr="002D698C">
        <w:rPr>
          <w:rStyle w:val="EndnoteReference"/>
        </w:rPr>
        <w:endnoteReference w:id="100"/>
      </w:r>
      <w:r w:rsidR="00062DA4" w:rsidRPr="002D698C">
        <w:t xml:space="preserve"> China has become </w:t>
      </w:r>
      <w:r w:rsidR="004B20BE" w:rsidRPr="002D698C">
        <w:t xml:space="preserve">the </w:t>
      </w:r>
      <w:r w:rsidR="00932295" w:rsidRPr="002D698C">
        <w:t>f</w:t>
      </w:r>
      <w:r w:rsidR="004B20BE" w:rsidRPr="002D698C">
        <w:t xml:space="preserve">actory of the </w:t>
      </w:r>
      <w:r w:rsidR="00932295" w:rsidRPr="002D698C">
        <w:t>w</w:t>
      </w:r>
      <w:r w:rsidR="004B20BE" w:rsidRPr="002D698C">
        <w:t>orld</w:t>
      </w:r>
      <w:r w:rsidR="00932295" w:rsidRPr="002D698C">
        <w:t xml:space="preserve">. </w:t>
      </w:r>
      <w:r w:rsidR="009D751F" w:rsidRPr="002D698C">
        <w:t>A large share of manufactured goods ha</w:t>
      </w:r>
      <w:r w:rsidR="003F633F" w:rsidRPr="002D698C">
        <w:t>s</w:t>
      </w:r>
      <w:r w:rsidR="009D751F" w:rsidRPr="002D698C">
        <w:t xml:space="preserve"> some part, if not every part, of their supply chain originating in China.</w:t>
      </w:r>
    </w:p>
    <w:p w14:paraId="5A1274F2" w14:textId="77777777" w:rsidR="009D751F" w:rsidRPr="002D698C" w:rsidRDefault="009D751F" w:rsidP="00D04D0A"/>
    <w:p w14:paraId="2DB7ED9D" w14:textId="4EAFCA68" w:rsidR="00FC3094" w:rsidRPr="002D698C" w:rsidRDefault="00CB4452" w:rsidP="00D04D0A">
      <w:r w:rsidRPr="002D698C">
        <w:t xml:space="preserve">Such </w:t>
      </w:r>
      <w:r w:rsidR="004B20BE" w:rsidRPr="002D698C">
        <w:t xml:space="preserve">growth and prosperity </w:t>
      </w:r>
      <w:r w:rsidR="00A20547" w:rsidRPr="002D698C">
        <w:t>ha</w:t>
      </w:r>
      <w:r w:rsidR="003F633F" w:rsidRPr="002D698C">
        <w:t>ve</w:t>
      </w:r>
      <w:r w:rsidR="00A20547" w:rsidRPr="002D698C">
        <w:t xml:space="preserve"> helped </w:t>
      </w:r>
      <w:r w:rsidR="004B20BE" w:rsidRPr="002D698C">
        <w:t xml:space="preserve">China </w:t>
      </w:r>
      <w:r w:rsidRPr="002D698C">
        <w:t xml:space="preserve">push forward </w:t>
      </w:r>
      <w:r w:rsidR="00A20547" w:rsidRPr="002D698C">
        <w:t xml:space="preserve">its </w:t>
      </w:r>
      <w:hyperlink r:id="rId98" w:history="1">
        <w:r w:rsidR="00A20547" w:rsidRPr="002D698C">
          <w:rPr>
            <w:rStyle w:val="Hyperlink"/>
          </w:rPr>
          <w:t xml:space="preserve">Belt and </w:t>
        </w:r>
        <w:r w:rsidRPr="002D698C">
          <w:rPr>
            <w:rStyle w:val="Hyperlink"/>
          </w:rPr>
          <w:t>Road Initiative</w:t>
        </w:r>
      </w:hyperlink>
      <w:r w:rsidRPr="002D698C">
        <w:t>. This network of railways, energy pipelines, highways</w:t>
      </w:r>
      <w:r w:rsidR="00000CFA" w:rsidRPr="002D698C">
        <w:t>, port facilities, shipping lanes and</w:t>
      </w:r>
      <w:r w:rsidRPr="002D698C">
        <w:t xml:space="preserve"> </w:t>
      </w:r>
      <w:r w:rsidR="00000CFA" w:rsidRPr="002D698C">
        <w:t xml:space="preserve">other infrastructure </w:t>
      </w:r>
      <w:r w:rsidR="003F633F" w:rsidRPr="002D698C">
        <w:t>has engaged 147 countries</w:t>
      </w:r>
      <w:r w:rsidR="00A80676" w:rsidRPr="002D698C">
        <w:t xml:space="preserve"> across the Asia Pacific region, Africa, Saudi Arabia, Latin America, Europe and Russia. </w:t>
      </w:r>
      <w:r w:rsidR="00990C42" w:rsidRPr="002D698C">
        <w:t xml:space="preserve">This encompasses two-thirds of the world’s population and 40 percent of global GDP. </w:t>
      </w:r>
      <w:r w:rsidR="00FC3094" w:rsidRPr="002D698C">
        <w:t xml:space="preserve">China’s stated goal is to </w:t>
      </w:r>
      <w:r w:rsidR="00F85966" w:rsidRPr="002D698C">
        <w:t xml:space="preserve">construct a large, unified market of international and domestic markets for </w:t>
      </w:r>
      <w:r w:rsidR="00E675B0">
        <w:t xml:space="preserve">regional cooperation, improved trade, </w:t>
      </w:r>
      <w:r w:rsidR="00F85966" w:rsidRPr="002D698C">
        <w:t xml:space="preserve">mutual understanding, trust and innovative capital inflows, talent pools and </w:t>
      </w:r>
      <w:r w:rsidR="00FC3094" w:rsidRPr="002D698C">
        <w:t>technology databases.</w:t>
      </w:r>
      <w:r w:rsidR="008F43BD" w:rsidRPr="002D698C">
        <w:rPr>
          <w:rStyle w:val="EndnoteReference"/>
        </w:rPr>
        <w:endnoteReference w:id="101"/>
      </w:r>
    </w:p>
    <w:p w14:paraId="5DB780BA" w14:textId="77777777" w:rsidR="00F85966" w:rsidRDefault="00F85966" w:rsidP="00D04D0A"/>
    <w:p w14:paraId="02FCCFFA" w14:textId="29D48EBF" w:rsidR="00CB4452" w:rsidRPr="002D698C" w:rsidRDefault="00990C42" w:rsidP="00D04D0A">
      <w:r w:rsidRPr="002D698C">
        <w:t xml:space="preserve">Notably, the only G7 member to sign on, Italy, </w:t>
      </w:r>
      <w:bookmarkStart w:id="32" w:name="_Hlk142635417"/>
      <w:r w:rsidR="001936FD" w:rsidRPr="002D698C">
        <w:fldChar w:fldCharType="begin"/>
      </w:r>
      <w:r w:rsidR="001936FD" w:rsidRPr="002D698C">
        <w:instrText>HYPERLINK "https://www.reuters.com/world/joining-chinas-belt-road-was-an-atrocious-decision-italy-minister-2023-07-30/"</w:instrText>
      </w:r>
      <w:r w:rsidR="001936FD" w:rsidRPr="002D698C">
        <w:fldChar w:fldCharType="separate"/>
      </w:r>
      <w:r w:rsidRPr="002D698C">
        <w:rPr>
          <w:rStyle w:val="Hyperlink"/>
        </w:rPr>
        <w:t>now has qualms about the whole deal</w:t>
      </w:r>
      <w:r w:rsidR="001936FD" w:rsidRPr="002D698C">
        <w:fldChar w:fldCharType="end"/>
      </w:r>
      <w:bookmarkEnd w:id="32"/>
      <w:r w:rsidRPr="002D698C">
        <w:t>.</w:t>
      </w:r>
      <w:r w:rsidR="00502C28" w:rsidRPr="002D698C">
        <w:rPr>
          <w:rStyle w:val="EndnoteReference"/>
        </w:rPr>
        <w:endnoteReference w:id="102"/>
      </w:r>
    </w:p>
    <w:p w14:paraId="0215F747" w14:textId="77777777" w:rsidR="00410F9B" w:rsidRPr="002D698C" w:rsidRDefault="00410F9B" w:rsidP="00D04D0A"/>
    <w:p w14:paraId="6A990BCC" w14:textId="79A34FCC" w:rsidR="003C7D05" w:rsidRPr="002D698C" w:rsidRDefault="00410F9B" w:rsidP="00D04D0A">
      <w:r w:rsidRPr="002D698C">
        <w:lastRenderedPageBreak/>
        <w:t xml:space="preserve">Such </w:t>
      </w:r>
      <w:r w:rsidR="0061490B">
        <w:t>concerns</w:t>
      </w:r>
      <w:r w:rsidR="0061490B" w:rsidRPr="002D698C">
        <w:t xml:space="preserve"> </w:t>
      </w:r>
      <w:r w:rsidRPr="002D698C">
        <w:t xml:space="preserve">about China’s growth and power have </w:t>
      </w:r>
      <w:r w:rsidR="00EA0A06">
        <w:t xml:space="preserve">accelerated </w:t>
      </w:r>
      <w:r w:rsidRPr="002D698C">
        <w:t>in recent years</w:t>
      </w:r>
      <w:r w:rsidR="00C967F7" w:rsidRPr="002D698C">
        <w:t xml:space="preserve">, as the West has taken note of how China has used </w:t>
      </w:r>
      <w:r w:rsidR="004B20BE" w:rsidRPr="002D698C">
        <w:t>loans, tariffs, quotas</w:t>
      </w:r>
      <w:r w:rsidR="00C967F7" w:rsidRPr="002D698C">
        <w:t>,</w:t>
      </w:r>
      <w:r w:rsidR="004B20BE" w:rsidRPr="002D698C">
        <w:t xml:space="preserve"> subsidies</w:t>
      </w:r>
      <w:r w:rsidR="00C967F7" w:rsidRPr="002D698C">
        <w:t xml:space="preserve">, </w:t>
      </w:r>
      <w:r w:rsidR="004B20BE" w:rsidRPr="002D698C">
        <w:t xml:space="preserve">tax incentives and free trade zones </w:t>
      </w:r>
      <w:r w:rsidR="00C967F7" w:rsidRPr="002D698C">
        <w:t xml:space="preserve">to </w:t>
      </w:r>
      <w:r w:rsidR="004B20BE" w:rsidRPr="002D698C">
        <w:t xml:space="preserve">establish an uneven playing field. </w:t>
      </w:r>
      <w:r w:rsidR="00A702EC" w:rsidRPr="002D698C">
        <w:t xml:space="preserve">Every action begats a reaction, and some Western nations have responded with their own </w:t>
      </w:r>
      <w:r w:rsidR="004B20BE" w:rsidRPr="002D698C">
        <w:t>loans, tariffs, quotas, subsidies and tax incentives</w:t>
      </w:r>
      <w:r w:rsidR="003C7D05" w:rsidRPr="002D698C">
        <w:t>, increasing the deglobalization theme of the post-Great Recession years.</w:t>
      </w:r>
      <w:r w:rsidR="004D043F">
        <w:t xml:space="preserve"> The West’s trade war response has exacerbated macroeconomic issues </w:t>
      </w:r>
      <w:r w:rsidR="00D034CA">
        <w:t xml:space="preserve">in China, and many </w:t>
      </w:r>
      <w:r w:rsidR="004B7519">
        <w:t xml:space="preserve">are saying </w:t>
      </w:r>
      <w:r w:rsidR="00D034CA">
        <w:t xml:space="preserve">that country’s </w:t>
      </w:r>
      <w:hyperlink r:id="rId99" w:history="1">
        <w:r w:rsidR="00D034CA" w:rsidRPr="004B7519">
          <w:rPr>
            <w:rStyle w:val="Hyperlink"/>
          </w:rPr>
          <w:t>40-year economic boom is over</w:t>
        </w:r>
      </w:hyperlink>
      <w:r w:rsidR="00D034CA">
        <w:t>.</w:t>
      </w:r>
      <w:r w:rsidR="00C3790E">
        <w:rPr>
          <w:rStyle w:val="EndnoteReference"/>
        </w:rPr>
        <w:endnoteReference w:id="103"/>
      </w:r>
    </w:p>
    <w:p w14:paraId="204DA989" w14:textId="77777777" w:rsidR="009E14B6" w:rsidRDefault="009E14B6" w:rsidP="00D12180"/>
    <w:p w14:paraId="1530CEC1" w14:textId="728A43AD" w:rsidR="00E039DB" w:rsidRDefault="00DA59BA" w:rsidP="00D12180">
      <w:r>
        <w:t>Chinese households are reducing their willingness to spend amidst uncertainty</w:t>
      </w:r>
      <w:r w:rsidR="00B9439A">
        <w:t>, hampering the housing sector. Beijing’s zero-COVID policies and regulatory crackdowns have threatened the service sector</w:t>
      </w:r>
      <w:r w:rsidR="00E33FC8">
        <w:t xml:space="preserve">, which shed </w:t>
      </w:r>
      <w:hyperlink r:id="rId100" w:history="1">
        <w:r w:rsidR="00E33FC8" w:rsidRPr="0086449F">
          <w:rPr>
            <w:rStyle w:val="Hyperlink"/>
          </w:rPr>
          <w:t>12 million jobs between 2020 and 2022</w:t>
        </w:r>
      </w:hyperlink>
      <w:r w:rsidR="00E33FC8">
        <w:t>.</w:t>
      </w:r>
      <w:r w:rsidR="0086449F">
        <w:rPr>
          <w:rStyle w:val="EndnoteReference"/>
        </w:rPr>
        <w:endnoteReference w:id="104"/>
      </w:r>
      <w:r w:rsidR="00E33FC8">
        <w:t xml:space="preserve"> </w:t>
      </w:r>
      <w:hyperlink r:id="rId101" w:history="1">
        <w:r w:rsidR="00983228" w:rsidRPr="00561B62">
          <w:rPr>
            <w:rStyle w:val="Hyperlink"/>
          </w:rPr>
          <w:t>Exports and imports</w:t>
        </w:r>
      </w:hyperlink>
      <w:r w:rsidR="00983228">
        <w:t xml:space="preserve"> have fallen</w:t>
      </w:r>
      <w:r w:rsidR="00561B62">
        <w:t>.</w:t>
      </w:r>
      <w:r w:rsidR="00561B62">
        <w:rPr>
          <w:rStyle w:val="EndnoteReference"/>
        </w:rPr>
        <w:endnoteReference w:id="105"/>
      </w:r>
      <w:r w:rsidR="000875D3">
        <w:t xml:space="preserve"> </w:t>
      </w:r>
      <w:r w:rsidR="00AA52EC">
        <w:t xml:space="preserve">Analysts say the Chinese government’s aversion to </w:t>
      </w:r>
      <w:hyperlink r:id="rId102" w:history="1">
        <w:r w:rsidR="00AA52EC" w:rsidRPr="002D4761">
          <w:rPr>
            <w:rStyle w:val="Hyperlink"/>
          </w:rPr>
          <w:t>Western-style consumer</w:t>
        </w:r>
        <w:r w:rsidR="00746BB5" w:rsidRPr="002D4761">
          <w:rPr>
            <w:rStyle w:val="Hyperlink"/>
          </w:rPr>
          <w:t>-led growth</w:t>
        </w:r>
      </w:hyperlink>
      <w:r w:rsidR="00746BB5">
        <w:t xml:space="preserve"> will prevent changes from the current centralized </w:t>
      </w:r>
      <w:r w:rsidR="000A08B4">
        <w:t>control to market-oriented reforms.</w:t>
      </w:r>
      <w:r w:rsidR="00791AF3">
        <w:rPr>
          <w:rStyle w:val="EndnoteReference"/>
        </w:rPr>
        <w:endnoteReference w:id="106"/>
      </w:r>
      <w:r w:rsidR="00A60E91">
        <w:t xml:space="preserve"> Major shipping and logistics companies </w:t>
      </w:r>
      <w:r w:rsidR="001C51B8">
        <w:t xml:space="preserve">are </w:t>
      </w:r>
      <w:hyperlink r:id="rId103" w:history="1">
        <w:r w:rsidR="001C51B8" w:rsidRPr="0042074F">
          <w:rPr>
            <w:rStyle w:val="Hyperlink"/>
          </w:rPr>
          <w:t>acquiring facilities</w:t>
        </w:r>
      </w:hyperlink>
      <w:r w:rsidR="001C51B8">
        <w:t xml:space="preserve"> outside of China, especially Vietnam, India and Malaysia.</w:t>
      </w:r>
      <w:r w:rsidR="0042074F">
        <w:rPr>
          <w:rStyle w:val="EndnoteReference"/>
        </w:rPr>
        <w:endnoteReference w:id="107"/>
      </w:r>
      <w:r w:rsidR="001C51B8">
        <w:t xml:space="preserve"> </w:t>
      </w:r>
    </w:p>
    <w:p w14:paraId="3B7B4A33" w14:textId="77777777" w:rsidR="00E039DB" w:rsidRDefault="00E039DB" w:rsidP="00D12180"/>
    <w:p w14:paraId="20D0761A" w14:textId="7032CA93" w:rsidR="00970D9B" w:rsidRDefault="00970D9B" w:rsidP="00D12180">
      <w:r>
        <w:t xml:space="preserve">Despite the drumbeat of bad headlines, </w:t>
      </w:r>
      <w:r w:rsidR="008A2FE2">
        <w:t xml:space="preserve">reports of China’s demise are likely premature. Short of outright war, </w:t>
      </w:r>
      <w:r w:rsidR="00F52C03">
        <w:t xml:space="preserve">any Western decoupling will be slow and possibly painful. </w:t>
      </w:r>
      <w:r w:rsidR="003E5207">
        <w:t>But much of the U.S.-led bloc of nations is moving in that direction.</w:t>
      </w:r>
    </w:p>
    <w:p w14:paraId="7CC81246" w14:textId="77777777" w:rsidR="00970D9B" w:rsidRDefault="00970D9B" w:rsidP="00D12180"/>
    <w:p w14:paraId="2AE68DC4" w14:textId="28D63EB5" w:rsidR="00CE68F2" w:rsidRDefault="00B73C50" w:rsidP="00D12180">
      <w:r>
        <w:t xml:space="preserve">China will remain a player on the world stage. </w:t>
      </w:r>
      <w:r w:rsidR="00CE68F2">
        <w:t xml:space="preserve">Its population, economy, manufacturing base and integration into global supply chains spans the world. </w:t>
      </w:r>
      <w:r w:rsidR="00BE7332">
        <w:t xml:space="preserve">Through </w:t>
      </w:r>
      <w:r w:rsidR="00F36EA1">
        <w:t xml:space="preserve">Chinese-owned </w:t>
      </w:r>
      <w:r w:rsidR="000E45C6">
        <w:t xml:space="preserve">COSCO </w:t>
      </w:r>
      <w:r w:rsidR="00BE7332">
        <w:t xml:space="preserve">Shipping, </w:t>
      </w:r>
      <w:r w:rsidR="00F36EA1">
        <w:t xml:space="preserve">the country </w:t>
      </w:r>
      <w:r w:rsidR="00A42307">
        <w:t xml:space="preserve">operates and manages 367 berths at 37 ports worldwide, according to the company website. </w:t>
      </w:r>
      <w:r w:rsidR="00DF1E55">
        <w:t xml:space="preserve">COSCO’s reach includes Europe, the Mediterranean, the Middle East, Southeast Asia, South America and Africa. </w:t>
      </w:r>
      <w:r w:rsidR="00BF6C17">
        <w:t>And it</w:t>
      </w:r>
      <w:r w:rsidR="009C2436">
        <w:t>’</w:t>
      </w:r>
      <w:r w:rsidR="00BF6C17">
        <w:t>s increasing its presence</w:t>
      </w:r>
      <w:r w:rsidR="009C2436">
        <w:t xml:space="preserve"> with </w:t>
      </w:r>
      <w:r w:rsidR="009A1038">
        <w:t>expansions in Hamburg, Germany</w:t>
      </w:r>
      <w:r w:rsidR="007B5571">
        <w:rPr>
          <w:rStyle w:val="EndnoteReference"/>
        </w:rPr>
        <w:endnoteReference w:id="108"/>
      </w:r>
      <w:r w:rsidR="009A1038">
        <w:t xml:space="preserve"> and </w:t>
      </w:r>
      <w:r w:rsidR="007B5571">
        <w:t>Peru.</w:t>
      </w:r>
      <w:r w:rsidR="00405B6F">
        <w:rPr>
          <w:rStyle w:val="EndnoteReference"/>
        </w:rPr>
        <w:endnoteReference w:id="109"/>
      </w:r>
    </w:p>
    <w:p w14:paraId="69DA3B77" w14:textId="77777777" w:rsidR="00563641" w:rsidRPr="002D698C" w:rsidRDefault="00563641" w:rsidP="0093785B"/>
    <w:p w14:paraId="0B5B697C" w14:textId="168CF7DF" w:rsidR="009E14B6" w:rsidRPr="009251D9" w:rsidRDefault="009E14B6" w:rsidP="0093785B">
      <w:pPr>
        <w:pStyle w:val="Heading2"/>
      </w:pPr>
      <w:bookmarkStart w:id="33" w:name="_Toc151032826"/>
      <w:r w:rsidRPr="005E06E7">
        <w:t xml:space="preserve">Friends and </w:t>
      </w:r>
      <w:r w:rsidR="00AE3CA0">
        <w:t>E</w:t>
      </w:r>
      <w:r w:rsidRPr="005E06E7">
        <w:t>nemies</w:t>
      </w:r>
      <w:bookmarkEnd w:id="33"/>
    </w:p>
    <w:p w14:paraId="7B66E0AD" w14:textId="77777777" w:rsidR="004B20BE" w:rsidRPr="00D12180" w:rsidRDefault="004B20BE" w:rsidP="00D12180"/>
    <w:p w14:paraId="0AA5B700" w14:textId="28DA11BF" w:rsidR="000E4F01" w:rsidRPr="002D698C" w:rsidRDefault="009E14B6" w:rsidP="00D04D0A">
      <w:pPr>
        <w:rPr>
          <w:color w:val="000000"/>
        </w:rPr>
      </w:pPr>
      <w:r w:rsidRPr="002D698C">
        <w:t>In paragraph five</w:t>
      </w:r>
      <w:r w:rsidR="00BE3B0E">
        <w:t xml:space="preserve"> </w:t>
      </w:r>
      <w:r w:rsidR="00325806">
        <w:t>of the “</w:t>
      </w:r>
      <w:r w:rsidR="00325806" w:rsidRPr="00325806">
        <w:t>Globalization vs. Deglobalization</w:t>
      </w:r>
      <w:r w:rsidR="00325806">
        <w:t xml:space="preserve">” section, </w:t>
      </w:r>
      <w:r w:rsidRPr="002D698C">
        <w:t xml:space="preserve">I mentioned how </w:t>
      </w:r>
      <w:r w:rsidR="004B20BE" w:rsidRPr="002D698C">
        <w:t xml:space="preserve">the </w:t>
      </w:r>
      <w:r w:rsidR="00CB2C1F">
        <w:t>retreat from globalization is dividing the world into various power blocs</w:t>
      </w:r>
      <w:r w:rsidR="004B20BE" w:rsidRPr="002D698C">
        <w:rPr>
          <w:color w:val="000000"/>
        </w:rPr>
        <w:t>. </w:t>
      </w:r>
      <w:r w:rsidR="00B81FDE" w:rsidRPr="002D698C">
        <w:rPr>
          <w:color w:val="000000"/>
        </w:rPr>
        <w:t xml:space="preserve">Although </w:t>
      </w:r>
      <w:r w:rsidR="00C106A1" w:rsidRPr="002D698C">
        <w:rPr>
          <w:color w:val="000000"/>
        </w:rPr>
        <w:t xml:space="preserve">countries like </w:t>
      </w:r>
      <w:r w:rsidR="00B81FDE" w:rsidRPr="002D698C">
        <w:rPr>
          <w:color w:val="000000"/>
        </w:rPr>
        <w:t>China ha</w:t>
      </w:r>
      <w:r w:rsidR="00B42535" w:rsidRPr="002D698C">
        <w:rPr>
          <w:color w:val="000000"/>
        </w:rPr>
        <w:t>ve</w:t>
      </w:r>
      <w:r w:rsidR="00B81FDE" w:rsidRPr="002D698C">
        <w:rPr>
          <w:color w:val="000000"/>
        </w:rPr>
        <w:t xml:space="preserve"> benefited greatly from globalization, the nation’s policies have really pushed toward deglobalization for the </w:t>
      </w:r>
      <w:r w:rsidR="004B20BE" w:rsidRPr="002D698C">
        <w:rPr>
          <w:color w:val="000000"/>
        </w:rPr>
        <w:t>last 20 years</w:t>
      </w:r>
      <w:r w:rsidR="00B81FDE" w:rsidRPr="002D698C">
        <w:rPr>
          <w:color w:val="000000"/>
        </w:rPr>
        <w:t xml:space="preserve">. </w:t>
      </w:r>
      <w:r w:rsidR="00EB2BC4">
        <w:rPr>
          <w:color w:val="000000"/>
        </w:rPr>
        <w:t xml:space="preserve">Western </w:t>
      </w:r>
      <w:r w:rsidR="00B81FDE" w:rsidRPr="002D698C">
        <w:rPr>
          <w:color w:val="000000"/>
        </w:rPr>
        <w:t xml:space="preserve">nations have </w:t>
      </w:r>
      <w:r w:rsidR="004B20BE" w:rsidRPr="002D698C">
        <w:rPr>
          <w:color w:val="000000"/>
        </w:rPr>
        <w:t xml:space="preserve">joined that push for the last 10 years. </w:t>
      </w:r>
    </w:p>
    <w:p w14:paraId="17E6FD49" w14:textId="77777777" w:rsidR="000E4F01" w:rsidRPr="002D698C" w:rsidRDefault="000E4F01" w:rsidP="00D04D0A"/>
    <w:p w14:paraId="7E3020B8" w14:textId="5FD457A1" w:rsidR="00964DCB" w:rsidRPr="002D698C" w:rsidRDefault="000E4F01" w:rsidP="00D04D0A">
      <w:r w:rsidRPr="002D698C">
        <w:t xml:space="preserve">When Russia, </w:t>
      </w:r>
      <w:r w:rsidR="000A1DD7" w:rsidRPr="002D698C">
        <w:t>which has had a “</w:t>
      </w:r>
      <w:hyperlink r:id="rId104" w:history="1">
        <w:r w:rsidR="000A1DD7" w:rsidRPr="002D698C">
          <w:rPr>
            <w:rStyle w:val="Hyperlink"/>
          </w:rPr>
          <w:t>special relationship</w:t>
        </w:r>
      </w:hyperlink>
      <w:r w:rsidR="000A1DD7" w:rsidRPr="002D698C">
        <w:t>”</w:t>
      </w:r>
      <w:r w:rsidR="005531D8" w:rsidRPr="002D698C">
        <w:rPr>
          <w:rStyle w:val="EndnoteReference"/>
          <w:color w:val="000000"/>
        </w:rPr>
        <w:endnoteReference w:id="110"/>
      </w:r>
      <w:r w:rsidR="000A1DD7" w:rsidRPr="002D698C">
        <w:t xml:space="preserve"> with China for years, </w:t>
      </w:r>
      <w:r w:rsidR="004B20BE" w:rsidRPr="002D698C">
        <w:t>invaded Ukraine</w:t>
      </w:r>
      <w:r w:rsidR="0056372F" w:rsidRPr="002D698C">
        <w:t>, the U.S. and NATO supported Ukraine with arms and economic sanctions against Russia to isolate Vladimir Putin’s regime. Like COVID-19</w:t>
      </w:r>
      <w:r w:rsidR="00C7587B" w:rsidRPr="002D698C">
        <w:t xml:space="preserve"> a few years ago, sanctions clearly discourage the notion of g</w:t>
      </w:r>
      <w:r w:rsidR="004B20BE" w:rsidRPr="002D698C">
        <w:t>lobalization</w:t>
      </w:r>
      <w:r w:rsidR="00C7587B" w:rsidRPr="002D698C">
        <w:t xml:space="preserve">. </w:t>
      </w:r>
      <w:r w:rsidR="00AB27C0" w:rsidRPr="002D698C">
        <w:t>Also,</w:t>
      </w:r>
      <w:r w:rsidR="00C7587B" w:rsidRPr="002D698C">
        <w:t xml:space="preserve"> just like COVID-19, </w:t>
      </w:r>
      <w:r w:rsidR="009D3AB7" w:rsidRPr="002D698C">
        <w:t xml:space="preserve">the Russia-Ukraine war has </w:t>
      </w:r>
      <w:r w:rsidR="00964DCB" w:rsidRPr="002D698C">
        <w:t xml:space="preserve">more countries looking at reshoring and nearshoring with friends and allies. </w:t>
      </w:r>
    </w:p>
    <w:p w14:paraId="1F2BFD8F" w14:textId="77777777" w:rsidR="00964DCB" w:rsidRPr="002D698C" w:rsidRDefault="00964DCB" w:rsidP="00D04D0A"/>
    <w:p w14:paraId="4F0E2E44" w14:textId="703295D9" w:rsidR="0009146A" w:rsidRPr="002D698C" w:rsidRDefault="009D3AB7" w:rsidP="00D04D0A">
      <w:r w:rsidRPr="002D698C">
        <w:lastRenderedPageBreak/>
        <w:t xml:space="preserve">How will </w:t>
      </w:r>
      <w:r w:rsidR="00851472" w:rsidRPr="002D698C">
        <w:t xml:space="preserve">each set of nations react in the future? It’s truly a precarious time, </w:t>
      </w:r>
      <w:r w:rsidR="004A2DD5" w:rsidRPr="002D698C">
        <w:t xml:space="preserve">and nobody knows </w:t>
      </w:r>
      <w:r w:rsidR="00A330A9" w:rsidRPr="002D698C">
        <w:t>where</w:t>
      </w:r>
      <w:r w:rsidR="00851472" w:rsidRPr="002D698C">
        <w:t xml:space="preserve"> China and its allies, the U.S. and its allies, nonaligned nations and those involved in the </w:t>
      </w:r>
      <w:r w:rsidR="004B20BE" w:rsidRPr="002D698C">
        <w:t xml:space="preserve">Belt and Road </w:t>
      </w:r>
      <w:r w:rsidR="004A2DD5" w:rsidRPr="002D698C">
        <w:t xml:space="preserve">Initiative </w:t>
      </w:r>
      <w:r w:rsidR="00A330A9" w:rsidRPr="002D698C">
        <w:t xml:space="preserve">will end up. The trend toward deglobalization, with pockets of regional globalization, will </w:t>
      </w:r>
      <w:r w:rsidR="004B20BE" w:rsidRPr="002D698C">
        <w:t xml:space="preserve">continue for as long as </w:t>
      </w:r>
      <w:r w:rsidR="00A330A9" w:rsidRPr="002D698C">
        <w:t xml:space="preserve">China threatens to invade Taiwan. Overall, the world economy will continue to be held back </w:t>
      </w:r>
      <w:r w:rsidR="004B20BE" w:rsidRPr="002D698C">
        <w:t xml:space="preserve">until these </w:t>
      </w:r>
      <w:r w:rsidR="0009146A" w:rsidRPr="002D698C">
        <w:t>d</w:t>
      </w:r>
      <w:r w:rsidR="004B20BE" w:rsidRPr="002D698C">
        <w:t xml:space="preserve">eglobalization challenges are behind us. </w:t>
      </w:r>
    </w:p>
    <w:p w14:paraId="4AF5D156" w14:textId="77777777" w:rsidR="0009146A" w:rsidRPr="002D698C" w:rsidRDefault="0009146A" w:rsidP="00D04D0A"/>
    <w:p w14:paraId="34C654B2" w14:textId="1081CBA3" w:rsidR="004B20BE" w:rsidRDefault="0009146A" w:rsidP="00D12180">
      <w:r w:rsidRPr="002D698C">
        <w:t>U</w:t>
      </w:r>
      <w:r w:rsidR="004B20BE" w:rsidRPr="002D698C">
        <w:t>nfortunately</w:t>
      </w:r>
      <w:r w:rsidRPr="002D698C">
        <w:t xml:space="preserve">, enterprises and entrepreneurs can only control so much. You can </w:t>
      </w:r>
      <w:r w:rsidR="00A212C5">
        <w:t xml:space="preserve">redesign your global </w:t>
      </w:r>
      <w:r w:rsidRPr="002D698C">
        <w:t>supply chain</w:t>
      </w:r>
      <w:r w:rsidR="00A14F90" w:rsidRPr="002D698C">
        <w:t xml:space="preserve"> (or, preferably, your digital supply network)</w:t>
      </w:r>
      <w:r w:rsidR="00A212C5">
        <w:t xml:space="preserve">. You can </w:t>
      </w:r>
      <w:r w:rsidR="00A14F90" w:rsidRPr="002D698C">
        <w:t xml:space="preserve">seek optionality in </w:t>
      </w:r>
      <w:r w:rsidR="004B20BE" w:rsidRPr="002D698C">
        <w:t>natural resources</w:t>
      </w:r>
      <w:r w:rsidR="00195CAE">
        <w:t xml:space="preserve">, production, logistics, transportation solutions </w:t>
      </w:r>
      <w:r w:rsidR="004B20BE" w:rsidRPr="002D698C">
        <w:t>and workforce issues</w:t>
      </w:r>
      <w:r w:rsidR="00A14F90" w:rsidRPr="002D698C">
        <w:t xml:space="preserve">. But returning </w:t>
      </w:r>
      <w:r w:rsidR="004B20BE" w:rsidRPr="002D698C">
        <w:t xml:space="preserve">the world to </w:t>
      </w:r>
      <w:r w:rsidR="00A14F90" w:rsidRPr="002D698C">
        <w:t>g</w:t>
      </w:r>
      <w:r w:rsidR="004B20BE" w:rsidRPr="002D698C">
        <w:t xml:space="preserve">lobalization is a global political problem that must be addressed by global government leaders. </w:t>
      </w:r>
    </w:p>
    <w:p w14:paraId="3397234C" w14:textId="77777777" w:rsidR="00284F13" w:rsidRDefault="00284F13" w:rsidP="0093785B"/>
    <w:p w14:paraId="254E908B" w14:textId="4BA5BBFF" w:rsidR="00284F13" w:rsidRDefault="00515A92" w:rsidP="0093785B">
      <w:pPr>
        <w:pStyle w:val="Heading2"/>
      </w:pPr>
      <w:bookmarkStart w:id="34" w:name="_Toc151032827"/>
      <w:r>
        <w:t xml:space="preserve">Impacts </w:t>
      </w:r>
      <w:r w:rsidR="00284F13">
        <w:t xml:space="preserve">On Your Supply Chain: A Call </w:t>
      </w:r>
      <w:r>
        <w:t>t</w:t>
      </w:r>
      <w:r w:rsidR="00284F13">
        <w:t>o Action</w:t>
      </w:r>
      <w:bookmarkEnd w:id="34"/>
    </w:p>
    <w:p w14:paraId="520BF412" w14:textId="77777777" w:rsidR="00284F13" w:rsidRDefault="00284F13" w:rsidP="00284F13"/>
    <w:p w14:paraId="64453243" w14:textId="1F2195D3" w:rsidR="00CE52CE" w:rsidRDefault="00284F13" w:rsidP="00284F13">
      <w:r>
        <w:t xml:space="preserve">Determining </w:t>
      </w:r>
      <w:r w:rsidR="00FA68FC">
        <w:t>how g</w:t>
      </w:r>
      <w:r>
        <w:t xml:space="preserve">lobalization and </w:t>
      </w:r>
      <w:r w:rsidR="00FA68FC">
        <w:t>d</w:t>
      </w:r>
      <w:r>
        <w:t xml:space="preserve">eglobalization </w:t>
      </w:r>
      <w:r w:rsidR="00FA68FC">
        <w:t xml:space="preserve">impact </w:t>
      </w:r>
      <w:r>
        <w:t>your supply chain</w:t>
      </w:r>
      <w:r w:rsidR="00FA68FC">
        <w:t xml:space="preserve">s and your company </w:t>
      </w:r>
      <w:r>
        <w:t xml:space="preserve">is an ongoing process of assessing the costs, risks and benefits of alternative sourcing decisions. This </w:t>
      </w:r>
      <w:r w:rsidR="00B715D2">
        <w:t xml:space="preserve">complex </w:t>
      </w:r>
      <w:r w:rsidR="00F54E72">
        <w:t xml:space="preserve">globalization/deglobalization </w:t>
      </w:r>
      <w:r>
        <w:t xml:space="preserve">evaluation </w:t>
      </w:r>
      <w:r w:rsidR="00F54E72">
        <w:t xml:space="preserve">truly </w:t>
      </w:r>
      <w:r>
        <w:t>never end</w:t>
      </w:r>
      <w:r w:rsidR="00B715D2">
        <w:t xml:space="preserve">s. </w:t>
      </w:r>
      <w:r w:rsidR="00CE52CE">
        <w:t xml:space="preserve">However, it is vital, as it affects every </w:t>
      </w:r>
      <w:r>
        <w:t xml:space="preserve">topic covered in this white paper. </w:t>
      </w:r>
    </w:p>
    <w:p w14:paraId="3823718E" w14:textId="4BA48EF7" w:rsidR="00CE52CE" w:rsidRDefault="00CE52CE" w:rsidP="00284F13"/>
    <w:p w14:paraId="0BEFB457" w14:textId="7FBE74B0" w:rsidR="00CE52CE" w:rsidRDefault="00284F13" w:rsidP="00284F13">
      <w:r>
        <w:t>From a supply chain perspective</w:t>
      </w:r>
      <w:r w:rsidR="00CE52CE">
        <w:t>,</w:t>
      </w:r>
      <w:r>
        <w:t xml:space="preserve"> this evaluation impacts resilience, lead times, cost reduction (acquisition cost, transportation costs, customs, tariffs, taxes, inventory costs), quality improvement and customer satisfaction. </w:t>
      </w:r>
    </w:p>
    <w:p w14:paraId="26A88B3D" w14:textId="77777777" w:rsidR="00CE52CE" w:rsidRDefault="00CE52CE" w:rsidP="00284F13"/>
    <w:p w14:paraId="77619B96" w14:textId="3499C64B" w:rsidR="0084482B" w:rsidRDefault="00284F13" w:rsidP="00284F13">
      <w:r>
        <w:t>From an overall company perspective</w:t>
      </w:r>
      <w:r w:rsidR="00CE52CE">
        <w:t>,</w:t>
      </w:r>
      <w:r>
        <w:t xml:space="preserve"> this evaluation impacts competitive advantage, innovation, brand reputation, circularity, environmental impacts, social responsibility and human rights. This ongoing sourcing evaluation </w:t>
      </w:r>
      <w:r w:rsidR="00865642">
        <w:t xml:space="preserve">could result in your enterprise relocating </w:t>
      </w:r>
      <w:r>
        <w:t>parts of your supply chain to a nearby country, a friendly country</w:t>
      </w:r>
      <w:r w:rsidR="00865642">
        <w:t>,</w:t>
      </w:r>
      <w:r>
        <w:t xml:space="preserve"> your home country </w:t>
      </w:r>
      <w:r w:rsidR="00865642">
        <w:t>or some combination of every option</w:t>
      </w:r>
      <w:r w:rsidR="0084482B">
        <w:t xml:space="preserve"> – true optionality.</w:t>
      </w:r>
    </w:p>
    <w:p w14:paraId="28B0D208" w14:textId="6F14A8E1" w:rsidR="0084482B" w:rsidRDefault="0084482B" w:rsidP="00284F13"/>
    <w:p w14:paraId="30F9D29A" w14:textId="77777777" w:rsidR="00D75F1B" w:rsidRDefault="0084482B" w:rsidP="00284F13">
      <w:r>
        <w:t xml:space="preserve">And after those decisions, your company must </w:t>
      </w:r>
      <w:r w:rsidR="00284F13">
        <w:t xml:space="preserve">adjust transportation, warehousing and delivery to harvest the benefits from these sourcing decisions. </w:t>
      </w:r>
      <w:r w:rsidR="00377E4C">
        <w:t xml:space="preserve">The seven-step call to action below </w:t>
      </w:r>
      <w:r w:rsidR="00D75F1B">
        <w:t>accounts for the following points:</w:t>
      </w:r>
    </w:p>
    <w:p w14:paraId="4AE7FA07" w14:textId="77777777" w:rsidR="00D75F1B" w:rsidRDefault="00D75F1B" w:rsidP="00284F13"/>
    <w:p w14:paraId="08801161" w14:textId="312A276A" w:rsidR="00284F13" w:rsidRDefault="00284F13" w:rsidP="00750D9A">
      <w:pPr>
        <w:pStyle w:val="ListParagraph"/>
        <w:numPr>
          <w:ilvl w:val="0"/>
          <w:numId w:val="22"/>
        </w:numPr>
      </w:pPr>
      <w:r>
        <w:t>No compan</w:t>
      </w:r>
      <w:r w:rsidR="006A1F3D">
        <w:t xml:space="preserve">y has escaped </w:t>
      </w:r>
      <w:r>
        <w:t xml:space="preserve">the last </w:t>
      </w:r>
      <w:r w:rsidR="006A1F3D">
        <w:t xml:space="preserve">three </w:t>
      </w:r>
      <w:r>
        <w:t xml:space="preserve">years without serious resilience and cost considerations. </w:t>
      </w:r>
      <w:r w:rsidR="0017457F">
        <w:t xml:space="preserve">Yes, </w:t>
      </w:r>
      <w:r>
        <w:t xml:space="preserve">a </w:t>
      </w:r>
      <w:r w:rsidR="0017457F">
        <w:t xml:space="preserve">globalization/deglobalization </w:t>
      </w:r>
      <w:r>
        <w:t xml:space="preserve">evaluation is </w:t>
      </w:r>
      <w:r w:rsidR="0017457F">
        <w:t xml:space="preserve">mission critical, </w:t>
      </w:r>
      <w:r>
        <w:t xml:space="preserve">but </w:t>
      </w:r>
      <w:r w:rsidR="0017457F">
        <w:t xml:space="preserve">do </w:t>
      </w:r>
      <w:r>
        <w:t xml:space="preserve">not jump from </w:t>
      </w:r>
      <w:r w:rsidR="0026227A">
        <w:t>perpetual disruption to permanent disaster</w:t>
      </w:r>
      <w:r>
        <w:t xml:space="preserve">. </w:t>
      </w:r>
      <w:r w:rsidR="0026227A">
        <w:t xml:space="preserve">Relocating near </w:t>
      </w:r>
      <w:r w:rsidR="00B74710">
        <w:t xml:space="preserve">home </w:t>
      </w:r>
      <w:r>
        <w:t xml:space="preserve">or to a more friendly location </w:t>
      </w:r>
      <w:r w:rsidR="00B74710">
        <w:t xml:space="preserve">comes with </w:t>
      </w:r>
      <w:r>
        <w:t xml:space="preserve">huge positive potential but significant risk. </w:t>
      </w:r>
      <w:r w:rsidR="00C25226">
        <w:t xml:space="preserve">Closely review and confirm all </w:t>
      </w:r>
      <w:r>
        <w:t xml:space="preserve">alternatives. </w:t>
      </w:r>
    </w:p>
    <w:p w14:paraId="34277780" w14:textId="088CDD58" w:rsidR="00284F13" w:rsidRDefault="00693B06" w:rsidP="00750D9A">
      <w:pPr>
        <w:pStyle w:val="ListParagraph"/>
        <w:numPr>
          <w:ilvl w:val="0"/>
          <w:numId w:val="22"/>
        </w:numPr>
      </w:pPr>
      <w:r>
        <w:t>Take c</w:t>
      </w:r>
      <w:r w:rsidR="00284F13">
        <w:t xml:space="preserve">are </w:t>
      </w:r>
      <w:r>
        <w:t xml:space="preserve">when conducting </w:t>
      </w:r>
      <w:r w:rsidR="00284F13">
        <w:t xml:space="preserve">a holistic review of </w:t>
      </w:r>
      <w:r>
        <w:t xml:space="preserve">your </w:t>
      </w:r>
      <w:r w:rsidR="00284F13">
        <w:t>sourcing decisions and supply chain costs</w:t>
      </w:r>
      <w:r>
        <w:t>. T</w:t>
      </w:r>
      <w:r w:rsidR="00284F13">
        <w:t xml:space="preserve">he interconnectivity of </w:t>
      </w:r>
      <w:r>
        <w:t xml:space="preserve">your company’s </w:t>
      </w:r>
      <w:r w:rsidR="00284F13">
        <w:t>activities can result in a “Wack</w:t>
      </w:r>
      <w:r w:rsidR="0055222E">
        <w:t>-A-M</w:t>
      </w:r>
      <w:r w:rsidR="00284F13">
        <w:t xml:space="preserve">ole” exercise that does not beget the </w:t>
      </w:r>
      <w:r w:rsidR="00BA691D">
        <w:t xml:space="preserve">anticipated </w:t>
      </w:r>
      <w:r w:rsidR="00284F13">
        <w:t xml:space="preserve">benefits. </w:t>
      </w:r>
      <w:r w:rsidR="00943608">
        <w:t>Your globalization/deglobalization evaluation requires complex calculus. N</w:t>
      </w:r>
      <w:r w:rsidR="00284F13">
        <w:t xml:space="preserve">othing is </w:t>
      </w:r>
      <w:r w:rsidR="00284F13">
        <w:lastRenderedPageBreak/>
        <w:t>static. For example, transportation cost volatility will continue</w:t>
      </w:r>
      <w:r w:rsidR="00713A70">
        <w:t>,</w:t>
      </w:r>
      <w:r w:rsidR="00284F13">
        <w:t xml:space="preserve"> and </w:t>
      </w:r>
      <w:r w:rsidR="00713A70">
        <w:t xml:space="preserve">you want to ensure your </w:t>
      </w:r>
      <w:r w:rsidR="00284F13">
        <w:t xml:space="preserve">evaluations </w:t>
      </w:r>
      <w:r w:rsidR="00713A70">
        <w:t xml:space="preserve">deliver </w:t>
      </w:r>
      <w:r w:rsidR="00284F13">
        <w:t xml:space="preserve">solutions that demonstrate significant resilience and optionality. </w:t>
      </w:r>
      <w:r w:rsidR="00F11F7B">
        <w:t xml:space="preserve">The same goes for other volatile </w:t>
      </w:r>
      <w:r w:rsidR="00284F13">
        <w:t>factors.</w:t>
      </w:r>
    </w:p>
    <w:p w14:paraId="69204B5B" w14:textId="7E2E9D4C" w:rsidR="00284F13" w:rsidRDefault="00925D26" w:rsidP="00750D9A">
      <w:pPr>
        <w:pStyle w:val="ListParagraph"/>
        <w:numPr>
          <w:ilvl w:val="0"/>
          <w:numId w:val="22"/>
        </w:numPr>
      </w:pPr>
      <w:r>
        <w:rPr>
          <w:noProof/>
        </w:rPr>
        <w:drawing>
          <wp:anchor distT="118745" distB="118745" distL="114300" distR="114300" simplePos="0" relativeHeight="251665920" behindDoc="1" locked="0" layoutInCell="1" allowOverlap="1" wp14:anchorId="627EA54A" wp14:editId="767A3551">
            <wp:simplePos x="0" y="0"/>
            <wp:positionH relativeFrom="margin">
              <wp:posOffset>-5080</wp:posOffset>
            </wp:positionH>
            <wp:positionV relativeFrom="paragraph">
              <wp:posOffset>1631154</wp:posOffset>
            </wp:positionV>
            <wp:extent cx="5948680" cy="3903980"/>
            <wp:effectExtent l="0" t="0" r="0" b="1270"/>
            <wp:wrapTight wrapText="bothSides">
              <wp:wrapPolygon edited="0">
                <wp:start x="0" y="0"/>
                <wp:lineTo x="0" y="21502"/>
                <wp:lineTo x="21512" y="21502"/>
                <wp:lineTo x="21512" y="0"/>
                <wp:lineTo x="0" y="0"/>
              </wp:wrapPolygon>
            </wp:wrapTight>
            <wp:docPr id="1875924279" name="Picture 3" descr="A diagram of a proces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5924279" name="Picture 3" descr="A diagram of a process&#10;&#10;Description automatically generated"/>
                    <pic:cNvPicPr/>
                  </pic:nvPicPr>
                  <pic:blipFill>
                    <a:blip r:embed="rId105">
                      <a:extLst>
                        <a:ext uri="{28A0092B-C50C-407E-A947-70E740481C1C}">
                          <a14:useLocalDpi xmlns:a14="http://schemas.microsoft.com/office/drawing/2010/main" val="0"/>
                        </a:ext>
                      </a:extLst>
                    </a:blip>
                    <a:stretch>
                      <a:fillRect/>
                    </a:stretch>
                  </pic:blipFill>
                  <pic:spPr>
                    <a:xfrm>
                      <a:off x="0" y="0"/>
                      <a:ext cx="5948680" cy="3903980"/>
                    </a:xfrm>
                    <a:prstGeom prst="rect">
                      <a:avLst/>
                    </a:prstGeom>
                  </pic:spPr>
                </pic:pic>
              </a:graphicData>
            </a:graphic>
            <wp14:sizeRelV relativeFrom="margin">
              <wp14:pctHeight>0</wp14:pctHeight>
            </wp14:sizeRelV>
          </wp:anchor>
        </w:drawing>
      </w:r>
      <w:r w:rsidR="00284F13">
        <w:t>Last</w:t>
      </w:r>
      <w:r w:rsidR="00513395">
        <w:t xml:space="preserve">, </w:t>
      </w:r>
      <w:r w:rsidR="001B7005">
        <w:t xml:space="preserve">decision-makers must </w:t>
      </w:r>
      <w:r w:rsidR="00284F13">
        <w:t>remain realistic. Exiting China, reshoring, nearshoring and friendshoring are not as simple as just changing suppliers. Due diligence, pilot studies and maintain</w:t>
      </w:r>
      <w:r w:rsidR="00A716F6">
        <w:t>ing</w:t>
      </w:r>
      <w:r w:rsidR="00284F13">
        <w:t xml:space="preserve"> substantial optionality has proven wise</w:t>
      </w:r>
      <w:r w:rsidR="00A716F6">
        <w:t>. K</w:t>
      </w:r>
      <w:r w:rsidR="00284F13">
        <w:t>nee-jerk decision</w:t>
      </w:r>
      <w:r w:rsidR="00A716F6">
        <w:t>s calling for quick results have proven unwise</w:t>
      </w:r>
      <w:r w:rsidR="00284F13">
        <w:t xml:space="preserve">. </w:t>
      </w:r>
      <w:r w:rsidR="00A716F6">
        <w:t>Exhibit care</w:t>
      </w:r>
      <w:r w:rsidR="00B254AE">
        <w:t xml:space="preserve">, don’t go too fast, and you will minimize </w:t>
      </w:r>
      <w:r w:rsidR="00284F13">
        <w:t>mistakes. These evaluations can take years</w:t>
      </w:r>
      <w:r w:rsidR="00B254AE">
        <w:t>,</w:t>
      </w:r>
      <w:r w:rsidR="00284F13">
        <w:t xml:space="preserve"> and you never really complete this process. This is an ongoing pursuit. </w:t>
      </w:r>
    </w:p>
    <w:p w14:paraId="71652DBB" w14:textId="7B40C0BA" w:rsidR="00246000" w:rsidRDefault="00246000" w:rsidP="00284F13"/>
    <w:p w14:paraId="16F7C471" w14:textId="134FF2CC" w:rsidR="00284F13" w:rsidRDefault="00936E74" w:rsidP="00A52F34">
      <w:r>
        <w:rPr>
          <w:noProof/>
        </w:rPr>
        <mc:AlternateContent>
          <mc:Choice Requires="wps">
            <w:drawing>
              <wp:anchor distT="118745" distB="118745" distL="114300" distR="114300" simplePos="0" relativeHeight="251666944" behindDoc="0" locked="0" layoutInCell="1" allowOverlap="1" wp14:anchorId="2E350119" wp14:editId="10FA6997">
                <wp:simplePos x="0" y="0"/>
                <wp:positionH relativeFrom="margin">
                  <wp:posOffset>0</wp:posOffset>
                </wp:positionH>
                <wp:positionV relativeFrom="paragraph">
                  <wp:posOffset>22860</wp:posOffset>
                </wp:positionV>
                <wp:extent cx="5836920" cy="262890"/>
                <wp:effectExtent l="0" t="0" r="0" b="3810"/>
                <wp:wrapSquare wrapText="bothSides"/>
                <wp:docPr id="98662776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36920" cy="262890"/>
                        </a:xfrm>
                        <a:prstGeom prst="rect">
                          <a:avLst/>
                        </a:prstGeom>
                        <a:solidFill>
                          <a:srgbClr val="FFFFFF"/>
                        </a:solidFill>
                        <a:ln w="9525">
                          <a:noFill/>
                          <a:miter lim="800000"/>
                          <a:headEnd/>
                          <a:tailEnd/>
                        </a:ln>
                      </wps:spPr>
                      <wps:txbx>
                        <w:txbxContent>
                          <w:p w14:paraId="7F22DBAC" w14:textId="77777777" w:rsidR="002B436E" w:rsidRPr="00750D9A" w:rsidRDefault="002B436E" w:rsidP="00750D9A">
                            <w:pPr>
                              <w:jc w:val="center"/>
                              <w:rPr>
                                <w:b/>
                                <w:bCs/>
                                <w:sz w:val="36"/>
                                <w:szCs w:val="36"/>
                              </w:rPr>
                            </w:pPr>
                            <w:r w:rsidRPr="00750D9A">
                              <w:rPr>
                                <w:b/>
                                <w:bCs/>
                                <w:sz w:val="28"/>
                                <w:szCs w:val="28"/>
                              </w:rPr>
                              <w:t>Globalization/Deglobalization Evaluations: 7 Steps</w:t>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 w14:anchorId="2E350119" id="_x0000_s1043" type="#_x0000_t202" style="position:absolute;margin-left:0;margin-top:1.8pt;width:459.6pt;height:20.7pt;z-index:251666944;visibility:visible;mso-wrap-style:square;mso-width-percent:0;mso-height-percent:0;mso-wrap-distance-left:9pt;mso-wrap-distance-top:9.35pt;mso-wrap-distance-right:9pt;mso-wrap-distance-bottom:9.35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" stroked="f">
                <v:textbox inset="0,0,0,0">
                  <w:txbxContent>
                    <w:p w14:paraId="7F22DBAC" w14:textId="77777777" w:rsidR="002B436E" w:rsidRPr="00750D9A" w:rsidRDefault="002B436E" w:rsidP="00750D9A">
                      <w:pPr>
                        <w:jc w:val="center"/>
                        <w:rPr>
                          <w:b/>
                          <w:bCs/>
                          <w:sz w:val="36"/>
                          <w:szCs w:val="36"/>
                        </w:rPr>
                      </w:pPr>
                      <w:r w:rsidRPr="00750D9A">
                        <w:rPr>
                          <w:b/>
                          <w:bCs/>
                          <w:sz w:val="28"/>
                          <w:szCs w:val="28"/>
                        </w:rPr>
                        <w:t>Globalization/Deglobalization Evaluations: 7 Steps</w:t>
                      </w:r>
                    </w:p>
                  </w:txbxContent>
                </v:textbox>
                <w10:wrap type="square" anchorx="margin"/>
              </v:shape>
            </w:pict>
          </mc:Fallback>
        </mc:AlternateContent>
      </w:r>
      <w:r w:rsidR="00A52F34">
        <w:t>With those important considerations, we recommend the following seven-step call to action:</w:t>
      </w:r>
    </w:p>
    <w:p w14:paraId="3A37E97C" w14:textId="5B914E1A" w:rsidR="00284F13" w:rsidRDefault="00284F13" w:rsidP="00750D9A">
      <w:pPr>
        <w:pStyle w:val="ListParagraph"/>
        <w:numPr>
          <w:ilvl w:val="0"/>
          <w:numId w:val="23"/>
        </w:numPr>
      </w:pPr>
      <w:r w:rsidRPr="00750D9A">
        <w:rPr>
          <w:b/>
        </w:rPr>
        <w:t>Define the scope and objective of each evaluation.</w:t>
      </w:r>
      <w:r>
        <w:t xml:space="preserve"> Some companies may want to begin by identifying alternative sources to primary suppliers. This addresses the resilience topic head on. </w:t>
      </w:r>
      <w:r w:rsidR="00FE2DC4">
        <w:t xml:space="preserve">Be wary that </w:t>
      </w:r>
      <w:r>
        <w:t>this could significant</w:t>
      </w:r>
      <w:r w:rsidR="00FE2DC4">
        <w:t>ly</w:t>
      </w:r>
      <w:r>
        <w:t xml:space="preserve"> increase total delivered costs. Other companies may want to look at sourcing by country, by category</w:t>
      </w:r>
      <w:r w:rsidR="001B3054">
        <w:t>,</w:t>
      </w:r>
      <w:r>
        <w:t xml:space="preserve"> by product category or by supplier. Some companies may only want to </w:t>
      </w:r>
      <w:r w:rsidR="001B3054">
        <w:t xml:space="preserve">examine </w:t>
      </w:r>
      <w:r>
        <w:t xml:space="preserve">products </w:t>
      </w:r>
      <w:r w:rsidR="001B3054">
        <w:t xml:space="preserve">with </w:t>
      </w:r>
      <w:r>
        <w:t xml:space="preserve">high value or high volatility. </w:t>
      </w:r>
      <w:r w:rsidR="004B2F1F">
        <w:t xml:space="preserve">Coordinate each </w:t>
      </w:r>
      <w:r w:rsidR="004B2F1F">
        <w:lastRenderedPageBreak/>
        <w:t xml:space="preserve">evaluation’s </w:t>
      </w:r>
      <w:r>
        <w:t xml:space="preserve">scope and objective with all other evaluations to </w:t>
      </w:r>
      <w:r w:rsidR="00DF095A">
        <w:t xml:space="preserve">address </w:t>
      </w:r>
      <w:r>
        <w:t>all risks and improvement opportunities</w:t>
      </w:r>
      <w:r w:rsidR="00DF095A">
        <w:t xml:space="preserve"> – </w:t>
      </w:r>
      <w:r>
        <w:t>hopefully without any surprises.</w:t>
      </w:r>
    </w:p>
    <w:p w14:paraId="0E050A00" w14:textId="3F2218D4" w:rsidR="00284F13" w:rsidRDefault="00925D26" w:rsidP="00750D9A">
      <w:pPr>
        <w:pStyle w:val="ListParagraph"/>
        <w:numPr>
          <w:ilvl w:val="0"/>
          <w:numId w:val="23"/>
        </w:numPr>
      </w:pPr>
      <w:r w:rsidRPr="00895E0D">
        <w:rPr>
          <w:rFonts w:cstheme="minorBidi"/>
          <w:noProof/>
          <w:kern w:val="2"/>
        </w:rPr>
        <mc:AlternateContent>
          <mc:Choice Requires="wpg">
            <w:drawing>
              <wp:anchor distT="0" distB="0" distL="114300" distR="114300" simplePos="0" relativeHeight="251667968" behindDoc="0" locked="0" layoutInCell="1" allowOverlap="1" wp14:anchorId="09429C90" wp14:editId="7665B0B8">
                <wp:simplePos x="0" y="0"/>
                <wp:positionH relativeFrom="margin">
                  <wp:posOffset>3456305</wp:posOffset>
                </wp:positionH>
                <wp:positionV relativeFrom="page">
                  <wp:posOffset>1426049</wp:posOffset>
                </wp:positionV>
                <wp:extent cx="2475865" cy="4264660"/>
                <wp:effectExtent l="0" t="0" r="27305" b="21590"/>
                <wp:wrapSquare wrapText="bothSides"/>
                <wp:docPr id="714985134" name="Group 67"/>
                <wp:cNvGraphicFramePr/>
                <a:graphic xmlns:a="http://schemas.openxmlformats.org/drawingml/2006/main">
                  <a:graphicData uri="http://schemas.microsoft.com/office/word/2010/wordprocessingGroup">
                    <wpg:wgp>
                      <wpg:cNvGrpSpPr/>
                      <wpg:grpSpPr>
                        <a:xfrm>
                          <a:off x="0" y="0"/>
                          <a:ext cx="2475865" cy="4264660"/>
                          <a:chOff x="0" y="-11"/>
                          <a:chExt cx="2475865" cy="8195450"/>
                        </a:xfrm>
                      </wpg:grpSpPr>
                      <wps:wsp>
                        <wps:cNvPr id="1540737067" name="AutoShape 14"/>
                        <wps:cNvSpPr>
                          <a:spLocks noChangeArrowheads="1"/>
                        </wps:cNvSpPr>
                        <wps:spPr bwMode="auto">
                          <a:xfrm>
                            <a:off x="0" y="1"/>
                            <a:ext cx="2475865" cy="8195438"/>
                          </a:xfrm>
                          <a:prstGeom prst="rect">
                            <a:avLst/>
                          </a:prstGeom>
                          <a:solidFill>
                            <a:sysClr val="window" lastClr="FFFFFF"/>
                          </a:solidFill>
                          <a:ln w="15875">
                            <a:solidFill>
                              <a:srgbClr val="E7E6E6">
                                <a:lumMod val="50000"/>
                              </a:srgbClr>
                            </a:solidFill>
                          </a:ln>
                          <a:effectLst/>
                        </wps:spPr>
                        <wps:txbx>
                          <w:txbxContent>
                            <w:p w14:paraId="2BA766C6" w14:textId="77777777" w:rsidR="00947E5F" w:rsidRPr="000E3F00" w:rsidRDefault="00947E5F" w:rsidP="00947E5F">
                              <w:pPr>
                                <w:spacing w:after="120" w:line="240" w:lineRule="auto"/>
                                <w:rPr>
                                  <w:rFonts w:eastAsiaTheme="majorEastAsia" w:cstheme="majorBidi"/>
                                  <w:b/>
                                  <w:bCs/>
                                  <w:color w:val="000000" w:themeColor="text1"/>
                                </w:rPr>
                              </w:pPr>
                              <w:r>
                                <w:rPr>
                                  <w:rFonts w:eastAsiaTheme="majorEastAsia" w:cstheme="majorBidi"/>
                                  <w:b/>
                                  <w:bCs/>
                                  <w:color w:val="000000" w:themeColor="text1"/>
                                </w:rPr>
                                <w:t>Use Only the Best</w:t>
                              </w:r>
                            </w:p>
                            <w:p w14:paraId="501E872E" w14:textId="77777777" w:rsidR="00947E5F" w:rsidRDefault="00947E5F" w:rsidP="00947E5F">
                              <w:pPr>
                                <w:rPr>
                                  <w:color w:val="44546A" w:themeColor="text2"/>
                                </w:rPr>
                              </w:pPr>
                              <w:r>
                                <w:rPr>
                                  <w:color w:val="44546A" w:themeColor="text2"/>
                                </w:rPr>
                                <w:t>A complete globalization/</w:t>
                              </w:r>
                              <w:r>
                                <w:rPr>
                                  <w:color w:val="44546A" w:themeColor="text2"/>
                                </w:rPr>
                                <w:br/>
                                <w:t xml:space="preserve">deglobalization evaluation will require your best and most experienced personnel. </w:t>
                              </w:r>
                            </w:p>
                            <w:p w14:paraId="3E34D3F7" w14:textId="094DD4D5" w:rsidR="00947E5F" w:rsidRDefault="00947E5F" w:rsidP="00947E5F">
                              <w:pPr>
                                <w:rPr>
                                  <w:color w:val="44546A" w:themeColor="text2"/>
                                </w:rPr>
                              </w:pPr>
                              <w:r>
                                <w:rPr>
                                  <w:color w:val="44546A" w:themeColor="text2"/>
                                </w:rPr>
                                <w:t xml:space="preserve">Tompkins Ventures has 100s of Partners who can help in whole or in part, from transportation </w:t>
                              </w:r>
                              <w:r w:rsidRPr="005476B2">
                                <w:rPr>
                                  <w:color w:val="44546A" w:themeColor="text2"/>
                                </w:rPr>
                                <w:t>(first mile, middle mile,</w:t>
                              </w:r>
                              <w:r>
                                <w:rPr>
                                  <w:color w:val="44546A" w:themeColor="text2"/>
                                </w:rPr>
                                <w:t xml:space="preserve"> </w:t>
                              </w:r>
                              <w:r w:rsidRPr="005476B2">
                                <w:rPr>
                                  <w:color w:val="44546A" w:themeColor="text2"/>
                                </w:rPr>
                                <w:t>final mile), wa</w:t>
                              </w:r>
                              <w:r>
                                <w:rPr>
                                  <w:color w:val="44546A" w:themeColor="text2"/>
                                </w:rPr>
                                <w:t>r</w:t>
                              </w:r>
                              <w:r w:rsidRPr="005476B2">
                                <w:rPr>
                                  <w:color w:val="44546A" w:themeColor="text2"/>
                                </w:rPr>
                                <w:t>ehousing</w:t>
                              </w:r>
                              <w:r>
                                <w:rPr>
                                  <w:color w:val="44546A" w:themeColor="text2"/>
                                </w:rPr>
                                <w:t xml:space="preserve"> (</w:t>
                              </w:r>
                              <w:r w:rsidRPr="005476B2">
                                <w:rPr>
                                  <w:color w:val="44546A" w:themeColor="text2"/>
                                </w:rPr>
                                <w:t>distribution</w:t>
                              </w:r>
                              <w:r>
                                <w:rPr>
                                  <w:color w:val="44546A" w:themeColor="text2"/>
                                </w:rPr>
                                <w:t xml:space="preserve"> and</w:t>
                              </w:r>
                              <w:r>
                                <w:rPr>
                                  <w:color w:val="44546A" w:themeColor="text2"/>
                                </w:rPr>
                                <w:br/>
                              </w:r>
                              <w:r w:rsidRPr="005476B2">
                                <w:rPr>
                                  <w:color w:val="44546A" w:themeColor="text2"/>
                                </w:rPr>
                                <w:t>fulf</w:t>
                              </w:r>
                              <w:r>
                                <w:rPr>
                                  <w:color w:val="44546A" w:themeColor="text2"/>
                                </w:rPr>
                                <w:t>i</w:t>
                              </w:r>
                              <w:r w:rsidRPr="005476B2">
                                <w:rPr>
                                  <w:color w:val="44546A" w:themeColor="text2"/>
                                </w:rPr>
                                <w:t>llment</w:t>
                              </w:r>
                              <w:r>
                                <w:rPr>
                                  <w:color w:val="44546A" w:themeColor="text2"/>
                                </w:rPr>
                                <w:t>) to technology perspectives (Transportation Management Systems, digital supply networks).</w:t>
                              </w:r>
                            </w:p>
                            <w:p w14:paraId="0BB485EC" w14:textId="09EAA7E1" w:rsidR="00947E5F" w:rsidRDefault="00947E5F" w:rsidP="00947E5F">
                              <w:pPr>
                                <w:rPr>
                                  <w:color w:val="44546A" w:themeColor="text2"/>
                                </w:rPr>
                              </w:pPr>
                            </w:p>
                            <w:p w14:paraId="27826463" w14:textId="77777777" w:rsidR="00947E5F" w:rsidRDefault="00000000" w:rsidP="00947E5F">
                              <w:pPr>
                                <w:rPr>
                                  <w:color w:val="44546A" w:themeColor="text2"/>
                                </w:rPr>
                              </w:pPr>
                              <w:hyperlink r:id="rId106" w:history="1">
                                <w:r w:rsidR="00947E5F" w:rsidRPr="00F97074">
                                  <w:rPr>
                                    <w:rStyle w:val="Hyperlink"/>
                                  </w:rPr>
                                  <w:t>Reach out</w:t>
                                </w:r>
                              </w:hyperlink>
                              <w:r w:rsidR="00947E5F">
                                <w:rPr>
                                  <w:color w:val="44546A" w:themeColor="text2"/>
                                </w:rPr>
                                <w:t xml:space="preserve"> and start redesigning your supply chains for the future.</w:t>
                              </w:r>
                            </w:p>
                            <w:p w14:paraId="5051DF8A" w14:textId="77777777" w:rsidR="00947E5F" w:rsidRDefault="00947E5F" w:rsidP="00947E5F">
                              <w:pPr>
                                <w:rPr>
                                  <w:color w:val="44546A" w:themeColor="text2"/>
                                </w:rPr>
                              </w:pPr>
                            </w:p>
                          </w:txbxContent>
                        </wps:txbx>
                        <wps:bodyPr rot="0" vert="horz" wrap="square" lIns="182880" tIns="457200" rIns="182880" bIns="73152" anchor="t" anchorCtr="0" upright="1">
                          <a:noAutofit/>
                        </wps:bodyPr>
                      </wps:wsp>
                      <wps:wsp>
                        <wps:cNvPr id="823904057" name="Rectangle 823904057"/>
                        <wps:cNvSpPr/>
                        <wps:spPr>
                          <a:xfrm>
                            <a:off x="70545" y="-11"/>
                            <a:ext cx="2331720" cy="615025"/>
                          </a:xfrm>
                          <a:prstGeom prst="rect">
                            <a:avLst/>
                          </a:prstGeom>
                          <a:solidFill>
                            <a:srgbClr val="E1251B"/>
                          </a:solidFill>
                          <a:ln w="12700" cap="flat" cmpd="sng" algn="ctr">
                            <a:noFill/>
                            <a:prstDash val="solid"/>
                            <a:miter lim="800000"/>
                          </a:ln>
                          <a:effectLst/>
                        </wps:spPr>
                        <wps:txbx>
                          <w:txbxContent>
                            <w:p w14:paraId="6FF98619" w14:textId="77777777" w:rsidR="00947E5F" w:rsidRDefault="00947E5F" w:rsidP="00947E5F">
                              <w:pPr>
                                <w:spacing w:before="240"/>
                                <w:rPr>
                                  <w:color w:val="FFFFFF" w:themeColor="background1"/>
                                </w:rPr>
                              </w:pPr>
                            </w:p>
                          </w:txbxContent>
                        </wps:txbx>
                        <wps:bodyPr rot="0" spcFirstLastPara="0" vertOverflow="overflow" horzOverflow="overflow" vert="horz" wrap="square" lIns="182880" tIns="182880" rIns="182880" bIns="365760" numCol="1" spcCol="0" rtlCol="0" fromWordArt="0" anchor="b" anchorCtr="0" forceAA="0" compatLnSpc="1">
                          <a:prstTxWarp prst="textNoShape">
                            <a:avLst/>
                          </a:prstTxWarp>
                          <a:noAutofit/>
                        </wps:bodyPr>
                      </wps:wsp>
                    </wpg:wgp>
                  </a:graphicData>
                </a:graphic>
                <wp14:sizeRelH relativeFrom="page">
                  <wp14:pctWidth>32000</wp14:pctWidth>
                </wp14:sizeRelH>
                <wp14:sizeRelV relativeFrom="page">
                  <wp14:pctHeight>0</wp14:pctHeight>
                </wp14:sizeRelV>
              </wp:anchor>
            </w:drawing>
          </mc:Choice>
          <mc:Fallback>
            <w:pict>
              <v:group w14:anchorId="09429C90" id="_x0000_s1044" style="position:absolute;left:0;text-align:left;margin-left:272.15pt;margin-top:112.3pt;width:194.95pt;height:335.8pt;z-index:251667968;mso-width-percent:320;mso-position-horizontal-relative:margin;mso-position-vertical-relative:page;mso-width-percent:320" coordorigin="" coordsize="24758,819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">
                <v:rect id="AutoShape 14" o:spid="_x0000_s1045" style="position:absolute;width:24758;height:819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" fillcolor="window" strokecolor="#767171" strokeweight="1.25pt">
                  <v:textbox inset="14.4pt,36pt,14.4pt,5.76pt">
                    <w:txbxContent>
                      <w:p w14:paraId="2BA766C6" w14:textId="77777777" w:rsidR="00947E5F" w:rsidRPr="000E3F00" w:rsidRDefault="00947E5F" w:rsidP="00947E5F">
                        <w:pPr>
                          <w:spacing w:after="120" w:line="240" w:lineRule="auto"/>
                          <w:rPr>
                            <w:rFonts w:eastAsiaTheme="majorEastAsia" w:cstheme="majorBidi"/>
                            <w:b/>
                            <w:bCs/>
                            <w:color w:val="000000" w:themeColor="text1"/>
                          </w:rPr>
                        </w:pPr>
                        <w:r>
                          <w:rPr>
                            <w:rFonts w:eastAsiaTheme="majorEastAsia" w:cstheme="majorBidi"/>
                            <w:b/>
                            <w:bCs/>
                            <w:color w:val="000000" w:themeColor="text1"/>
                          </w:rPr>
                          <w:t>Use Only the Best</w:t>
                        </w:r>
                      </w:p>
                      <w:p w14:paraId="501E872E" w14:textId="77777777" w:rsidR="00947E5F" w:rsidRDefault="00947E5F" w:rsidP="00947E5F">
                        <w:pPr>
                          <w:rPr>
                            <w:color w:val="44546A" w:themeColor="text2"/>
                          </w:rPr>
                        </w:pPr>
                        <w:r>
                          <w:rPr>
                            <w:color w:val="44546A" w:themeColor="text2"/>
                          </w:rPr>
                          <w:t>A complete globalization/</w:t>
                        </w:r>
                        <w:r>
                          <w:rPr>
                            <w:color w:val="44546A" w:themeColor="text2"/>
                          </w:rPr>
                          <w:br/>
                          <w:t xml:space="preserve">deglobalization evaluation will require your best and most experienced personnel. </w:t>
                        </w:r>
                      </w:p>
                      <w:p w14:paraId="3E34D3F7" w14:textId="094DD4D5" w:rsidR="00947E5F" w:rsidRDefault="00947E5F" w:rsidP="00947E5F">
                        <w:pPr>
                          <w:rPr>
                            <w:color w:val="44546A" w:themeColor="text2"/>
                          </w:rPr>
                        </w:pPr>
                        <w:r>
                          <w:rPr>
                            <w:color w:val="44546A" w:themeColor="text2"/>
                          </w:rPr>
                          <w:t xml:space="preserve">Tompkins Ventures has 100s of Partners who can help in whole or in part, from transportation </w:t>
                        </w:r>
                        <w:r w:rsidRPr="005476B2">
                          <w:rPr>
                            <w:color w:val="44546A" w:themeColor="text2"/>
                          </w:rPr>
                          <w:t>(first mile, middle mile,</w:t>
                        </w:r>
                        <w:r>
                          <w:rPr>
                            <w:color w:val="44546A" w:themeColor="text2"/>
                          </w:rPr>
                          <w:t xml:space="preserve"> </w:t>
                        </w:r>
                        <w:r w:rsidRPr="005476B2">
                          <w:rPr>
                            <w:color w:val="44546A" w:themeColor="text2"/>
                          </w:rPr>
                          <w:t>final mile), wa</w:t>
                        </w:r>
                        <w:r>
                          <w:rPr>
                            <w:color w:val="44546A" w:themeColor="text2"/>
                          </w:rPr>
                          <w:t>r</w:t>
                        </w:r>
                        <w:r w:rsidRPr="005476B2">
                          <w:rPr>
                            <w:color w:val="44546A" w:themeColor="text2"/>
                          </w:rPr>
                          <w:t>ehousing</w:t>
                        </w:r>
                        <w:r>
                          <w:rPr>
                            <w:color w:val="44546A" w:themeColor="text2"/>
                          </w:rPr>
                          <w:t xml:space="preserve"> (</w:t>
                        </w:r>
                        <w:r w:rsidRPr="005476B2">
                          <w:rPr>
                            <w:color w:val="44546A" w:themeColor="text2"/>
                          </w:rPr>
                          <w:t>distribution</w:t>
                        </w:r>
                        <w:r>
                          <w:rPr>
                            <w:color w:val="44546A" w:themeColor="text2"/>
                          </w:rPr>
                          <w:t xml:space="preserve"> and</w:t>
                        </w:r>
                        <w:r>
                          <w:rPr>
                            <w:color w:val="44546A" w:themeColor="text2"/>
                          </w:rPr>
                          <w:br/>
                        </w:r>
                        <w:r w:rsidRPr="005476B2">
                          <w:rPr>
                            <w:color w:val="44546A" w:themeColor="text2"/>
                          </w:rPr>
                          <w:t>fulf</w:t>
                        </w:r>
                        <w:r>
                          <w:rPr>
                            <w:color w:val="44546A" w:themeColor="text2"/>
                          </w:rPr>
                          <w:t>i</w:t>
                        </w:r>
                        <w:r w:rsidRPr="005476B2">
                          <w:rPr>
                            <w:color w:val="44546A" w:themeColor="text2"/>
                          </w:rPr>
                          <w:t>llment</w:t>
                        </w:r>
                        <w:r>
                          <w:rPr>
                            <w:color w:val="44546A" w:themeColor="text2"/>
                          </w:rPr>
                          <w:t>) to technology perspectives (Transportation Management Systems, digital supply networks).</w:t>
                        </w:r>
                      </w:p>
                      <w:p w14:paraId="0BB485EC" w14:textId="09EAA7E1" w:rsidR="00947E5F" w:rsidRDefault="00947E5F" w:rsidP="00947E5F">
                        <w:pPr>
                          <w:rPr>
                            <w:color w:val="44546A" w:themeColor="text2"/>
                          </w:rPr>
                        </w:pPr>
                      </w:p>
                      <w:p w14:paraId="27826463" w14:textId="77777777" w:rsidR="00947E5F" w:rsidRDefault="00000000" w:rsidP="00947E5F">
                        <w:pPr>
                          <w:rPr>
                            <w:color w:val="44546A" w:themeColor="text2"/>
                          </w:rPr>
                        </w:pPr>
                        <w:hyperlink r:id="rId107" w:history="1">
                          <w:r w:rsidR="00947E5F" w:rsidRPr="00F97074">
                            <w:rPr>
                              <w:rStyle w:val="Hyperlink"/>
                            </w:rPr>
                            <w:t>Reach out</w:t>
                          </w:r>
                        </w:hyperlink>
                        <w:r w:rsidR="00947E5F">
                          <w:rPr>
                            <w:color w:val="44546A" w:themeColor="text2"/>
                          </w:rPr>
                          <w:t xml:space="preserve"> and start redesigning your supply chains for the future.</w:t>
                        </w:r>
                      </w:p>
                      <w:p w14:paraId="5051DF8A" w14:textId="77777777" w:rsidR="00947E5F" w:rsidRDefault="00947E5F" w:rsidP="00947E5F">
                        <w:pPr>
                          <w:rPr>
                            <w:color w:val="44546A" w:themeColor="text2"/>
                          </w:rPr>
                        </w:pPr>
                      </w:p>
                    </w:txbxContent>
                  </v:textbox>
                </v:rect>
                <v:rect id="Rectangle 823904057" o:spid="_x0000_s1046" style="position:absolute;left:705;width:23317;height:6150;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" fillcolor="#e1251b" stroked="f" strokeweight="1pt">
                  <v:textbox inset="14.4pt,14.4pt,14.4pt,28.8pt">
                    <w:txbxContent>
                      <w:p w14:paraId="6FF98619" w14:textId="77777777" w:rsidR="00947E5F" w:rsidRDefault="00947E5F" w:rsidP="00947E5F">
                        <w:pPr>
                          <w:spacing w:before="240"/>
                          <w:rPr>
                            <w:color w:val="FFFFFF" w:themeColor="background1"/>
                          </w:rPr>
                        </w:pPr>
                      </w:p>
                    </w:txbxContent>
                  </v:textbox>
                </v:rect>
                <w10:wrap type="square" anchorx="margin" anchory="page"/>
              </v:group>
            </w:pict>
          </mc:Fallback>
        </mc:AlternateContent>
      </w:r>
      <w:r w:rsidR="005E1336" w:rsidRPr="00750D9A">
        <w:rPr>
          <w:b/>
        </w:rPr>
        <w:t>Identify the current state of your sourcing and supply chain.</w:t>
      </w:r>
      <w:r w:rsidR="005E1336">
        <w:t xml:space="preserve"> Do this f</w:t>
      </w:r>
      <w:r w:rsidR="00284F13">
        <w:t>or each approved and coordinated evaluation</w:t>
      </w:r>
      <w:r w:rsidR="005E1336">
        <w:t xml:space="preserve"> – w</w:t>
      </w:r>
      <w:r w:rsidR="00284F13">
        <w:t>here are you doing what and at what cost.</w:t>
      </w:r>
    </w:p>
    <w:p w14:paraId="725D4E34" w14:textId="58CC5A56" w:rsidR="00284F13" w:rsidRDefault="003F2609" w:rsidP="00750D9A">
      <w:pPr>
        <w:pStyle w:val="ListParagraph"/>
        <w:numPr>
          <w:ilvl w:val="0"/>
          <w:numId w:val="23"/>
        </w:numPr>
      </w:pPr>
      <w:r w:rsidRPr="00750D9A">
        <w:rPr>
          <w:b/>
        </w:rPr>
        <w:t>Assess your current sourcing and supply chain.</w:t>
      </w:r>
      <w:r>
        <w:t xml:space="preserve"> Again, do this </w:t>
      </w:r>
      <w:r w:rsidR="00284F13">
        <w:t>for each approved and coordinated evaluation</w:t>
      </w:r>
      <w:r>
        <w:t>. I</w:t>
      </w:r>
      <w:r w:rsidR="00284F13">
        <w:t xml:space="preserve">dentify the problems, challenges, risks and opportunities associated within </w:t>
      </w:r>
      <w:r w:rsidR="007E6D00">
        <w:t>each evaluation’s</w:t>
      </w:r>
      <w:r w:rsidR="00284F13">
        <w:t xml:space="preserve"> scope and objective. What are the costs, quality, lead times and customer satisfaction levels with your current suppliers. </w:t>
      </w:r>
      <w:r w:rsidR="007E6D00">
        <w:t>A</w:t>
      </w:r>
      <w:r w:rsidR="00284F13">
        <w:t xml:space="preserve"> SWOT </w:t>
      </w:r>
      <w:r w:rsidR="00F70C5A">
        <w:t xml:space="preserve">(strengths, weaknesses, opportunities, threats) </w:t>
      </w:r>
      <w:r w:rsidR="00284F13">
        <w:t xml:space="preserve">methodology </w:t>
      </w:r>
      <w:r w:rsidR="00F70C5A">
        <w:t xml:space="preserve">is often </w:t>
      </w:r>
      <w:r w:rsidR="00284F13">
        <w:t>useful at this step to identify high level priorities.</w:t>
      </w:r>
    </w:p>
    <w:p w14:paraId="008E278A" w14:textId="7B35198C" w:rsidR="00284F13" w:rsidRDefault="00F93CBF" w:rsidP="00750D9A">
      <w:pPr>
        <w:pStyle w:val="ListParagraph"/>
        <w:numPr>
          <w:ilvl w:val="0"/>
          <w:numId w:val="23"/>
        </w:numPr>
      </w:pPr>
      <w:r w:rsidRPr="00750D9A">
        <w:rPr>
          <w:b/>
        </w:rPr>
        <w:t xml:space="preserve">Thoroughly investigate </w:t>
      </w:r>
      <w:r w:rsidR="00284F13" w:rsidRPr="00750D9A">
        <w:rPr>
          <w:b/>
        </w:rPr>
        <w:t>high priority opportunities</w:t>
      </w:r>
      <w:r w:rsidR="00A242B0" w:rsidRPr="00750D9A">
        <w:rPr>
          <w:b/>
        </w:rPr>
        <w:t>.</w:t>
      </w:r>
      <w:r w:rsidR="00A242B0">
        <w:t xml:space="preserve"> This includes </w:t>
      </w:r>
      <w:r w:rsidR="00284F13">
        <w:t>market research and due diligence on potential alternative nearshor</w:t>
      </w:r>
      <w:r w:rsidR="007A7421">
        <w:t>ing</w:t>
      </w:r>
      <w:r w:rsidR="00284F13">
        <w:t>, friendshor</w:t>
      </w:r>
      <w:r w:rsidR="007A7421">
        <w:t>ing</w:t>
      </w:r>
      <w:r w:rsidR="00284F13">
        <w:t xml:space="preserve"> and reshor</w:t>
      </w:r>
      <w:r w:rsidR="007A7421">
        <w:t>ing</w:t>
      </w:r>
      <w:r w:rsidR="00284F13">
        <w:t xml:space="preserve"> alternative</w:t>
      </w:r>
      <w:r w:rsidR="00A242B0">
        <w:t>s</w:t>
      </w:r>
      <w:r w:rsidR="00284F13">
        <w:t>. Consider factors such as labor costs, availability of worker</w:t>
      </w:r>
      <w:r w:rsidR="00A242B0">
        <w:t>s</w:t>
      </w:r>
      <w:r w:rsidR="00284F13">
        <w:t>, infrastructure, logistics, taxes, regulations, political stability, cultural compatibility and customer proximity. You should compare the pros and cons of each alternative and evaluate them against your objectives. You should also consider the transition costs and time involved in moving your operations to a new source</w:t>
      </w:r>
      <w:r w:rsidR="009E22CF">
        <w:t xml:space="preserve"> or sources, along with </w:t>
      </w:r>
      <w:r w:rsidR="00284F13">
        <w:t>how you would redesign your processes, organization, technology and supply chain</w:t>
      </w:r>
      <w:r w:rsidR="009E22CF">
        <w:t>s</w:t>
      </w:r>
      <w:r w:rsidR="00284F13">
        <w:t xml:space="preserve">. </w:t>
      </w:r>
    </w:p>
    <w:p w14:paraId="688F9C57" w14:textId="03EA2C1D" w:rsidR="00284F13" w:rsidRDefault="00284F13" w:rsidP="00750D9A">
      <w:pPr>
        <w:pStyle w:val="ListParagraph"/>
        <w:numPr>
          <w:ilvl w:val="0"/>
          <w:numId w:val="23"/>
        </w:numPr>
      </w:pPr>
      <w:r w:rsidRPr="00750D9A">
        <w:rPr>
          <w:b/>
        </w:rPr>
        <w:t>Develop a detailed implementation plan and timeline for your recommend</w:t>
      </w:r>
      <w:r w:rsidR="001A33C6" w:rsidRPr="00750D9A">
        <w:rPr>
          <w:b/>
        </w:rPr>
        <w:t>ed</w:t>
      </w:r>
      <w:r w:rsidRPr="00750D9A">
        <w:rPr>
          <w:b/>
        </w:rPr>
        <w:t xml:space="preserve"> course of action.</w:t>
      </w:r>
      <w:r>
        <w:t xml:space="preserve"> Outline the steps and resources required to execute your strategy, such as contract negotiation, supplier qualification, quality assurance, transportation negotiation, inventory management, warehouse, distribution and fulfillment negotiation, staff training and communications.</w:t>
      </w:r>
    </w:p>
    <w:p w14:paraId="686DB32F" w14:textId="30166318" w:rsidR="00284F13" w:rsidRDefault="00284F13" w:rsidP="00750D9A">
      <w:pPr>
        <w:pStyle w:val="ListParagraph"/>
        <w:numPr>
          <w:ilvl w:val="0"/>
          <w:numId w:val="23"/>
        </w:numPr>
      </w:pPr>
      <w:r w:rsidRPr="00750D9A">
        <w:rPr>
          <w:b/>
        </w:rPr>
        <w:t>Make a recommendation based on this full evaluation.</w:t>
      </w:r>
      <w:r>
        <w:t xml:space="preserve"> Include in your recommendation the trade-offs and uncertainties involved in your decision. Develop and present a communication plan to explain you</w:t>
      </w:r>
      <w:r w:rsidR="0086127C">
        <w:t>r</w:t>
      </w:r>
      <w:r>
        <w:t xml:space="preserve"> recommendation and the path forward.</w:t>
      </w:r>
      <w:r w:rsidR="00947E5F" w:rsidRPr="00947E5F">
        <w:rPr>
          <w:rFonts w:cstheme="minorBidi"/>
          <w:noProof/>
          <w:kern w:val="2"/>
        </w:rPr>
        <w:t xml:space="preserve"> </w:t>
      </w:r>
    </w:p>
    <w:p w14:paraId="538007DC" w14:textId="4C0AD9BC" w:rsidR="00284F13" w:rsidRDefault="00284F13" w:rsidP="00750D9A">
      <w:pPr>
        <w:pStyle w:val="ListParagraph"/>
        <w:numPr>
          <w:ilvl w:val="0"/>
          <w:numId w:val="23"/>
        </w:numPr>
      </w:pPr>
      <w:r w:rsidRPr="00750D9A">
        <w:rPr>
          <w:b/>
        </w:rPr>
        <w:t>Obtain approval for your recommendation.</w:t>
      </w:r>
      <w:r>
        <w:t xml:space="preserve"> Follow your implementation plan. Monitor and measure the performance of your implemented recommendations. Establish key performance indicators and metrics to track the progress and results of you</w:t>
      </w:r>
      <w:r w:rsidR="00F30678">
        <w:t>r</w:t>
      </w:r>
      <w:r>
        <w:t xml:space="preserve"> evaluation</w:t>
      </w:r>
      <w:r w:rsidR="00F30678">
        <w:t>. Include</w:t>
      </w:r>
      <w:r>
        <w:t xml:space="preserve"> cost savings, lead times, quality </w:t>
      </w:r>
      <w:r>
        <w:lastRenderedPageBreak/>
        <w:t xml:space="preserve">levels, customer satisfaction, reliability, inventory levels and ESG compliance. Also collect feedback from your stakeholders on any needed adjustments, document the lessons learned, celebrate your success and then move onto the next evaluation. </w:t>
      </w:r>
    </w:p>
    <w:p w14:paraId="71BA7170" w14:textId="7523C4E6" w:rsidR="00284F13" w:rsidRDefault="00284F13" w:rsidP="0038157E"/>
    <w:p w14:paraId="06BB9128" w14:textId="590BD870" w:rsidR="004B20BE" w:rsidRPr="00D12180" w:rsidRDefault="004B20BE" w:rsidP="0038157E">
      <w:pPr>
        <w:pStyle w:val="Heading2"/>
      </w:pPr>
      <w:bookmarkStart w:id="35" w:name="_Toc151032828"/>
      <w:r w:rsidRPr="00D12180">
        <w:t>C</w:t>
      </w:r>
      <w:r w:rsidR="00423474" w:rsidRPr="00D12180">
        <w:t>onclusion</w:t>
      </w:r>
      <w:r w:rsidR="003B5371" w:rsidRPr="005E06E7">
        <w:t>: The Reorientation Is On</w:t>
      </w:r>
      <w:bookmarkEnd w:id="35"/>
    </w:p>
    <w:p w14:paraId="354DB8DB" w14:textId="45E31914" w:rsidR="00FD39B1" w:rsidRDefault="00FD39B1" w:rsidP="00D04D0A"/>
    <w:p w14:paraId="406B2446" w14:textId="396B8BE7" w:rsidR="00947035" w:rsidRDefault="00D440DC" w:rsidP="00D04D0A">
      <w:r>
        <w:t xml:space="preserve">In </w:t>
      </w:r>
      <w:r w:rsidR="00A0216A">
        <w:t>198</w:t>
      </w:r>
      <w:r w:rsidR="000D41A5">
        <w:t>5</w:t>
      </w:r>
      <w:r w:rsidR="00A0216A">
        <w:t xml:space="preserve">, </w:t>
      </w:r>
      <w:r w:rsidR="007B1BEC">
        <w:t>China’s GDP was 1.7%</w:t>
      </w:r>
      <w:r w:rsidR="000D41A5">
        <w:t xml:space="preserve"> of the peaks it reached in 2022. The </w:t>
      </w:r>
      <w:r w:rsidR="00A4780B">
        <w:t xml:space="preserve">Yangshan Deepwater Port in </w:t>
      </w:r>
      <w:r w:rsidR="000D41A5">
        <w:t>Shanghai</w:t>
      </w:r>
      <w:r w:rsidR="00947035">
        <w:t xml:space="preserve"> had not even been built.</w:t>
      </w:r>
      <w:r w:rsidR="00947035">
        <w:rPr>
          <w:rStyle w:val="EndnoteReference"/>
        </w:rPr>
        <w:endnoteReference w:id="111"/>
      </w:r>
      <w:r w:rsidR="009258D5">
        <w:t xml:space="preserve"> Since then, the globe’s millennia-long path </w:t>
      </w:r>
      <w:r w:rsidR="006C4625">
        <w:t>toward globalization has skyrocketed, and China transformed into the factory of the world. Political headwinds since the Great Recession of 2007-2009 have left many questioning the wisdom of globalization</w:t>
      </w:r>
      <w:r w:rsidR="00C816AB">
        <w:t xml:space="preserve">, supply chains have been buffeted by pandemic, trade wars and shooting wars, subsidies, tariffs and </w:t>
      </w:r>
      <w:r w:rsidR="00811FA2">
        <w:t>rapid changes in consumer demand.</w:t>
      </w:r>
    </w:p>
    <w:p w14:paraId="3CCFA6A1" w14:textId="34E986A4" w:rsidR="00811FA2" w:rsidRDefault="00811FA2" w:rsidP="00D04D0A"/>
    <w:p w14:paraId="43B511A3" w14:textId="0B7519BA" w:rsidR="00811FA2" w:rsidRDefault="00811FA2" w:rsidP="00D04D0A">
      <w:r>
        <w:t xml:space="preserve">Today’s world, as a result, is one where enterprises must deal with simultaneous globalization and deglobalization. </w:t>
      </w:r>
      <w:r w:rsidR="00710030">
        <w:t>Surveys show that many of those c</w:t>
      </w:r>
      <w:r w:rsidR="00805645">
        <w:t xml:space="preserve">onsumers – you know, those people who make the decisions on whether to buy your products and services or </w:t>
      </w:r>
      <w:r w:rsidR="00951E9F">
        <w:t xml:space="preserve">purchase from your competitors </w:t>
      </w:r>
      <w:r w:rsidR="00805645">
        <w:t>– are more concerned about sustainability</w:t>
      </w:r>
      <w:r w:rsidR="004A5D37">
        <w:t>,</w:t>
      </w:r>
      <w:r w:rsidR="00805645">
        <w:t xml:space="preserve"> the environment</w:t>
      </w:r>
      <w:r w:rsidR="004A5D37">
        <w:t xml:space="preserve"> and how your workforce is treated.</w:t>
      </w:r>
      <w:r w:rsidR="00710030">
        <w:t xml:space="preserve"> </w:t>
      </w:r>
      <w:r w:rsidR="0002421D">
        <w:t xml:space="preserve">Continued inflation, however, can throw a wrench </w:t>
      </w:r>
      <w:r w:rsidR="00E668B8">
        <w:t>into such lofty concerns</w:t>
      </w:r>
      <w:r w:rsidR="00FB2331">
        <w:t>. Consumers who look into their dwindling pocketbooks</w:t>
      </w:r>
      <w:r w:rsidR="00971DB1">
        <w:t xml:space="preserve"> will become more </w:t>
      </w:r>
      <w:r w:rsidR="00DA08BB">
        <w:t>price oriented</w:t>
      </w:r>
      <w:r w:rsidR="00971DB1">
        <w:t>.</w:t>
      </w:r>
    </w:p>
    <w:p w14:paraId="03164506" w14:textId="77777777" w:rsidR="005433DA" w:rsidRDefault="005433DA" w:rsidP="00D04D0A"/>
    <w:p w14:paraId="61716626" w14:textId="10E8AA84" w:rsidR="00020206" w:rsidRDefault="00BF1442" w:rsidP="00D04D0A">
      <w:r>
        <w:rPr>
          <w:noProof/>
        </w:rPr>
        <mc:AlternateContent>
          <mc:Choice Requires="wpg">
            <w:drawing>
              <wp:anchor distT="118745" distB="118745" distL="114300" distR="114300" simplePos="0" relativeHeight="251656704" behindDoc="0" locked="0" layoutInCell="1" allowOverlap="1" wp14:anchorId="5CD341A0" wp14:editId="48E254F5">
                <wp:simplePos x="0" y="0"/>
                <wp:positionH relativeFrom="margin">
                  <wp:align>right</wp:align>
                </wp:positionH>
                <wp:positionV relativeFrom="page">
                  <wp:posOffset>4669146</wp:posOffset>
                </wp:positionV>
                <wp:extent cx="2475865" cy="2404872"/>
                <wp:effectExtent l="0" t="0" r="27305" b="14605"/>
                <wp:wrapSquare wrapText="bothSides"/>
                <wp:docPr id="528734177" name="Group 67"/>
                <wp:cNvGraphicFramePr/>
                <a:graphic xmlns:a="http://schemas.openxmlformats.org/drawingml/2006/main">
                  <a:graphicData uri="http://schemas.microsoft.com/office/word/2010/wordprocessingGroup">
                    <wpg:wgp>
                      <wpg:cNvGrpSpPr/>
                      <wpg:grpSpPr>
                        <a:xfrm>
                          <a:off x="0" y="0"/>
                          <a:ext cx="2475865" cy="2404872"/>
                          <a:chOff x="0" y="-11"/>
                          <a:chExt cx="2475865" cy="7412305"/>
                        </a:xfrm>
                      </wpg:grpSpPr>
                      <wps:wsp>
                        <wps:cNvPr id="357502991" name="AutoShape 14"/>
                        <wps:cNvSpPr>
                          <a:spLocks noChangeArrowheads="1"/>
                        </wps:cNvSpPr>
                        <wps:spPr bwMode="auto">
                          <a:xfrm>
                            <a:off x="0" y="2"/>
                            <a:ext cx="2475865" cy="7412292"/>
                          </a:xfrm>
                          <a:prstGeom prst="rect">
                            <a:avLst/>
                          </a:prstGeom>
                          <a:solidFill>
                            <a:schemeClr val="bg1"/>
                          </a:solidFill>
                          <a:ln w="15875">
                            <a:solidFill>
                              <a:schemeClr val="bg2">
                                <a:lumMod val="50000"/>
                              </a:schemeClr>
                            </a:solidFill>
                          </a:ln>
                        </wps:spPr>
                        <wps:style>
                          <a:lnRef idx="0">
                            <a:scrgbClr r="0" g="0" b="0"/>
                          </a:lnRef>
                          <a:fillRef idx="1002">
                            <a:schemeClr val="lt2"/>
                          </a:fillRef>
                          <a:effectRef idx="0">
                            <a:scrgbClr r="0" g="0" b="0"/>
                          </a:effectRef>
                          <a:fontRef idx="major"/>
                        </wps:style>
                        <wps:txbx>
                          <w:txbxContent>
                            <w:p w14:paraId="693146BC" w14:textId="77777777" w:rsidR="001765BB" w:rsidRPr="000E3F00" w:rsidRDefault="001765BB" w:rsidP="001765BB">
                              <w:pPr>
                                <w:spacing w:after="120" w:line="240" w:lineRule="auto"/>
                                <w:rPr>
                                  <w:rFonts w:eastAsiaTheme="majorEastAsia" w:cstheme="majorBidi"/>
                                  <w:b/>
                                  <w:bCs/>
                                  <w:color w:val="000000" w:themeColor="text1"/>
                                </w:rPr>
                              </w:pPr>
                              <w:r>
                                <w:rPr>
                                  <w:rFonts w:eastAsiaTheme="majorEastAsia" w:cstheme="majorBidi"/>
                                  <w:b/>
                                  <w:bCs/>
                                  <w:color w:val="000000" w:themeColor="text1"/>
                                </w:rPr>
                                <w:t>Capitalizing on Chaos</w:t>
                              </w:r>
                            </w:p>
                            <w:p w14:paraId="22738C57" w14:textId="0A371492" w:rsidR="001765BB" w:rsidRDefault="001765BB" w:rsidP="001765BB">
                              <w:pPr>
                                <w:rPr>
                                  <w:color w:val="44546A" w:themeColor="text2"/>
                                </w:rPr>
                              </w:pPr>
                              <w:r w:rsidRPr="00F66B4D">
                                <w:rPr>
                                  <w:color w:val="44546A" w:themeColor="text2"/>
                                </w:rPr>
                                <w:t xml:space="preserve">Tompkins Ventures has a network of </w:t>
                              </w:r>
                              <w:r>
                                <w:rPr>
                                  <w:color w:val="44546A" w:themeColor="text2"/>
                                </w:rPr>
                                <w:t xml:space="preserve">100s of </w:t>
                              </w:r>
                              <w:r w:rsidRPr="00F66B4D">
                                <w:rPr>
                                  <w:color w:val="44546A" w:themeColor="text2"/>
                                </w:rPr>
                                <w:t xml:space="preserve">Partners who can help your enterprise find the right fit to capitalize on </w:t>
                              </w:r>
                              <w:r>
                                <w:rPr>
                                  <w:color w:val="44546A" w:themeColor="text2"/>
                                </w:rPr>
                                <w:t xml:space="preserve">the yin and yang of deglobalization and globalization. </w:t>
                              </w:r>
                              <w:hyperlink r:id="rId108" w:history="1">
                                <w:r w:rsidRPr="00505837">
                                  <w:rPr>
                                    <w:rStyle w:val="Hyperlink"/>
                                  </w:rPr>
                                  <w:t xml:space="preserve">Contact </w:t>
                                </w:r>
                                <w:r>
                                  <w:rPr>
                                    <w:rStyle w:val="Hyperlink"/>
                                  </w:rPr>
                                  <w:t>us</w:t>
                                </w:r>
                              </w:hyperlink>
                              <w:r>
                                <w:rPr>
                                  <w:color w:val="44546A" w:themeColor="text2"/>
                                </w:rPr>
                                <w:t xml:space="preserve"> to discover more.</w:t>
                              </w:r>
                            </w:p>
                            <w:p w14:paraId="45DBAA9D" w14:textId="77777777" w:rsidR="001765BB" w:rsidRDefault="001765BB" w:rsidP="001765BB">
                              <w:pPr>
                                <w:rPr>
                                  <w:color w:val="44546A" w:themeColor="text2"/>
                                </w:rPr>
                              </w:pPr>
                            </w:p>
                          </w:txbxContent>
                        </wps:txbx>
                        <wps:bodyPr rot="0" vert="horz" wrap="square" lIns="182880" tIns="457200" rIns="182880" bIns="73152" anchor="t" anchorCtr="0" upright="1">
                          <a:noAutofit/>
                        </wps:bodyPr>
                      </wps:wsp>
                      <wps:wsp>
                        <wps:cNvPr id="2042962707" name="Rectangle 2042962707"/>
                        <wps:cNvSpPr/>
                        <wps:spPr>
                          <a:xfrm>
                            <a:off x="70545" y="-11"/>
                            <a:ext cx="2331720" cy="984808"/>
                          </a:xfrm>
                          <a:prstGeom prst="rect">
                            <a:avLst/>
                          </a:prstGeom>
                          <a:solidFill>
                            <a:srgbClr val="E1251B"/>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3B4C09C7" w14:textId="77777777" w:rsidR="001765BB" w:rsidRDefault="001765BB" w:rsidP="001765BB">
                              <w:pPr>
                                <w:spacing w:before="240"/>
                                <w:rPr>
                                  <w:color w:val="FFFFFF" w:themeColor="background1"/>
                                </w:rPr>
                              </w:pPr>
                            </w:p>
                          </w:txbxContent>
                        </wps:txbx>
                        <wps:bodyPr rot="0" spcFirstLastPara="0" vertOverflow="overflow" horzOverflow="overflow" vert="horz" wrap="square" lIns="182880" tIns="182880" rIns="182880" bIns="365760" numCol="1" spcCol="0" rtlCol="0" fromWordArt="0" anchor="b" anchorCtr="0" forceAA="0" compatLnSpc="1">
                          <a:prstTxWarp prst="textNoShape">
                            <a:avLst/>
                          </a:prstTxWarp>
                          <a:noAutofit/>
                        </wps:bodyPr>
                      </wps:wsp>
                    </wpg:wgp>
                  </a:graphicData>
                </a:graphic>
                <wp14:sizeRelH relativeFrom="page">
                  <wp14:pctWidth>32000</wp14:pctWidth>
                </wp14:sizeRelH>
                <wp14:sizeRelV relativeFrom="page">
                  <wp14:pctHeight>0</wp14:pctHeight>
                </wp14:sizeRelV>
              </wp:anchor>
            </w:drawing>
          </mc:Choice>
          <mc:Fallback>
            <w:pict>
              <v:group w14:anchorId="5CD341A0" id="_x0000_s1047" style="position:absolute;margin-left:143.75pt;margin-top:367.65pt;width:194.95pt;height:189.35pt;z-index:251656704;mso-width-percent:320;mso-wrap-distance-top:9.35pt;mso-wrap-distance-bottom:9.35pt;mso-position-horizontal:right;mso-position-horizontal-relative:margin;mso-position-vertical-relative:page;mso-width-percent:320" coordorigin="" coordsize="24758,741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">
                <v:rect id="AutoShape 14" o:spid="_x0000_s1048" style="position:absolute;width:24758;height:741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" fillcolor="white [3212]" strokecolor="#747070 [1614]" strokeweight="1.25pt">
                  <v:textbox inset="14.4pt,36pt,14.4pt,5.76pt">
                    <w:txbxContent>
                      <w:p w14:paraId="693146BC" w14:textId="77777777" w:rsidR="001765BB" w:rsidRPr="000E3F00" w:rsidRDefault="001765BB" w:rsidP="001765BB">
                        <w:pPr>
                          <w:spacing w:after="120" w:line="240" w:lineRule="auto"/>
                          <w:rPr>
                            <w:rFonts w:eastAsiaTheme="majorEastAsia" w:cstheme="majorBidi"/>
                            <w:b/>
                            <w:bCs/>
                            <w:color w:val="000000" w:themeColor="text1"/>
                          </w:rPr>
                        </w:pPr>
                        <w:r>
                          <w:rPr>
                            <w:rFonts w:eastAsiaTheme="majorEastAsia" w:cstheme="majorBidi"/>
                            <w:b/>
                            <w:bCs/>
                            <w:color w:val="000000" w:themeColor="text1"/>
                          </w:rPr>
                          <w:t>Capitalizing on Chaos</w:t>
                        </w:r>
                      </w:p>
                      <w:p w14:paraId="22738C57" w14:textId="0A371492" w:rsidR="001765BB" w:rsidRDefault="001765BB" w:rsidP="001765BB">
                        <w:pPr>
                          <w:rPr>
                            <w:color w:val="44546A" w:themeColor="text2"/>
                          </w:rPr>
                        </w:pPr>
                        <w:r w:rsidRPr="00F66B4D">
                          <w:rPr>
                            <w:color w:val="44546A" w:themeColor="text2"/>
                          </w:rPr>
                          <w:t xml:space="preserve">Tompkins Ventures has a network of </w:t>
                        </w:r>
                        <w:r>
                          <w:rPr>
                            <w:color w:val="44546A" w:themeColor="text2"/>
                          </w:rPr>
                          <w:t xml:space="preserve">100s of </w:t>
                        </w:r>
                        <w:r w:rsidRPr="00F66B4D">
                          <w:rPr>
                            <w:color w:val="44546A" w:themeColor="text2"/>
                          </w:rPr>
                          <w:t xml:space="preserve">Partners who can help your enterprise find the right fit to capitalize on </w:t>
                        </w:r>
                        <w:r>
                          <w:rPr>
                            <w:color w:val="44546A" w:themeColor="text2"/>
                          </w:rPr>
                          <w:t xml:space="preserve">the yin and yang of deglobalization and globalization. </w:t>
                        </w:r>
                        <w:hyperlink r:id="rId109" w:history="1">
                          <w:r w:rsidRPr="00505837">
                            <w:rPr>
                              <w:rStyle w:val="Hyperlink"/>
                            </w:rPr>
                            <w:t xml:space="preserve">Contact </w:t>
                          </w:r>
                          <w:r>
                            <w:rPr>
                              <w:rStyle w:val="Hyperlink"/>
                            </w:rPr>
                            <w:t>us</w:t>
                          </w:r>
                        </w:hyperlink>
                        <w:r>
                          <w:rPr>
                            <w:color w:val="44546A" w:themeColor="text2"/>
                          </w:rPr>
                          <w:t xml:space="preserve"> to discover more.</w:t>
                        </w:r>
                      </w:p>
                      <w:p w14:paraId="45DBAA9D" w14:textId="77777777" w:rsidR="001765BB" w:rsidRDefault="001765BB" w:rsidP="001765BB">
                        <w:pPr>
                          <w:rPr>
                            <w:color w:val="44546A" w:themeColor="text2"/>
                          </w:rPr>
                        </w:pPr>
                      </w:p>
                    </w:txbxContent>
                  </v:textbox>
                </v:rect>
                <v:rect id="Rectangle 2042962707" o:spid="_x0000_s1049" style="position:absolute;left:705;width:23317;height:9847;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" fillcolor="#e1251b" stroked="f" strokeweight="1pt">
                  <v:textbox inset="14.4pt,14.4pt,14.4pt,28.8pt">
                    <w:txbxContent>
                      <w:p w14:paraId="3B4C09C7" w14:textId="77777777" w:rsidR="001765BB" w:rsidRDefault="001765BB" w:rsidP="001765BB">
                        <w:pPr>
                          <w:spacing w:before="240"/>
                          <w:rPr>
                            <w:color w:val="FFFFFF" w:themeColor="background1"/>
                          </w:rPr>
                        </w:pPr>
                      </w:p>
                    </w:txbxContent>
                  </v:textbox>
                </v:rect>
                <w10:wrap type="square" anchorx="margin" anchory="page"/>
              </v:group>
            </w:pict>
          </mc:Fallback>
        </mc:AlternateContent>
      </w:r>
      <w:r w:rsidR="0079009D">
        <w:t xml:space="preserve">Supply chains are in </w:t>
      </w:r>
      <w:r w:rsidR="00C266A7">
        <w:t xml:space="preserve">disarray, </w:t>
      </w:r>
      <w:r w:rsidR="0079009D">
        <w:t xml:space="preserve">but we must </w:t>
      </w:r>
      <w:r w:rsidR="00C266A7">
        <w:t>look to the future</w:t>
      </w:r>
      <w:r w:rsidR="0079009D">
        <w:t xml:space="preserve">. </w:t>
      </w:r>
      <w:r w:rsidR="00486AEB">
        <w:t xml:space="preserve">While you should support your government in ways that will return the world to globalization – with an even playing field, where the world is really flat – we all know that governments do not always select the optimal, efficient path forward. </w:t>
      </w:r>
      <w:r w:rsidR="004539CE">
        <w:t xml:space="preserve">The responsibility for serving your customers and </w:t>
      </w:r>
      <w:r w:rsidR="00020206">
        <w:t xml:space="preserve">profitable growth is all yours. </w:t>
      </w:r>
    </w:p>
    <w:p w14:paraId="4DDAB259" w14:textId="77777777" w:rsidR="00020206" w:rsidRDefault="00020206" w:rsidP="00D04D0A"/>
    <w:p w14:paraId="66D68800" w14:textId="57771800" w:rsidR="00020206" w:rsidRDefault="0079009D" w:rsidP="00D04D0A">
      <w:r>
        <w:t>And w</w:t>
      </w:r>
      <w:r w:rsidR="00C266A7">
        <w:t>hile the future will be a departure from the past, we certainly can take lessons from how we re-engineer</w:t>
      </w:r>
      <w:r>
        <w:t>ed</w:t>
      </w:r>
      <w:r w:rsidR="00C266A7">
        <w:t xml:space="preserve"> supply chains toward China over the last 30 years</w:t>
      </w:r>
      <w:r w:rsidR="00020206">
        <w:t xml:space="preserve"> as we ex</w:t>
      </w:r>
      <w:r w:rsidR="00EF268E">
        <w:t>amine the entire globe to seek optionality</w:t>
      </w:r>
      <w:r w:rsidR="00C266A7">
        <w:t xml:space="preserve">. </w:t>
      </w:r>
    </w:p>
    <w:p w14:paraId="7558C80D" w14:textId="77777777" w:rsidR="00020206" w:rsidRDefault="00020206" w:rsidP="00D04D0A"/>
    <w:p w14:paraId="7EE228F2" w14:textId="53FC4B7C" w:rsidR="0011649E" w:rsidRDefault="00C266A7" w:rsidP="00323CB1">
      <w:r>
        <w:t xml:space="preserve">As you look throughout other parts of Asia, the Americas, Africa, and even </w:t>
      </w:r>
      <w:r w:rsidR="00F55D57">
        <w:t xml:space="preserve">North America </w:t>
      </w:r>
      <w:r>
        <w:t>and the Europea</w:t>
      </w:r>
      <w:r w:rsidR="00486AEB">
        <w:t>n</w:t>
      </w:r>
      <w:r>
        <w:t xml:space="preserve"> Union</w:t>
      </w:r>
      <w:r w:rsidR="00020206">
        <w:t>, i</w:t>
      </w:r>
      <w:r w:rsidR="00A50DF9">
        <w:t xml:space="preserve">t’s up to you to </w:t>
      </w:r>
      <w:r w:rsidR="00081D4C">
        <w:t xml:space="preserve">select the right </w:t>
      </w:r>
      <w:r w:rsidR="00161F1F" w:rsidRPr="00C13D86">
        <w:t xml:space="preserve">sources, the right </w:t>
      </w:r>
      <w:r w:rsidR="00131685">
        <w:t>logistics</w:t>
      </w:r>
      <w:r w:rsidR="00131685" w:rsidRPr="00C13D86">
        <w:t xml:space="preserve"> </w:t>
      </w:r>
      <w:r w:rsidR="00161F1F" w:rsidRPr="00C13D86">
        <w:t xml:space="preserve">providers, the right distribution/fulfillment </w:t>
      </w:r>
      <w:r w:rsidR="00586CE8">
        <w:t>options and</w:t>
      </w:r>
      <w:r w:rsidR="00161F1F" w:rsidRPr="00C13D86">
        <w:t xml:space="preserve"> the right </w:t>
      </w:r>
      <w:r w:rsidR="00081D4C">
        <w:t xml:space="preserve">digital supply network technology to </w:t>
      </w:r>
      <w:r w:rsidR="00A50DF9">
        <w:t>engineer your company’s supply chains to achieve max</w:t>
      </w:r>
      <w:r w:rsidR="00081D4C">
        <w:t xml:space="preserve">imal </w:t>
      </w:r>
      <w:r w:rsidR="00081D4C">
        <w:lastRenderedPageBreak/>
        <w:t>efficiency, effectiveness, resilience and optionality</w:t>
      </w:r>
      <w:r w:rsidR="00E246D0">
        <w:t xml:space="preserve">. It’s up to you to make sure that your company’s operations protect the environment. It’s up to you to be a responsible steward of the world’s natural resources. And it’s up to you to make sure that your company promotes </w:t>
      </w:r>
      <w:r w:rsidR="00951E9F" w:rsidRPr="00D04D0A">
        <w:t>fair treatment of all people</w:t>
      </w:r>
      <w:r w:rsidR="0069449F">
        <w:t xml:space="preserve"> and offers all people </w:t>
      </w:r>
      <w:r w:rsidR="004B20BE" w:rsidRPr="002D698C">
        <w:t xml:space="preserve">an opportunity for a quality life. </w:t>
      </w:r>
    </w:p>
    <w:p w14:paraId="38E6CA34" w14:textId="4B103DD4" w:rsidR="00323CB1" w:rsidRDefault="00323CB1" w:rsidP="00323CB1"/>
    <w:p w14:paraId="0AB1AED2" w14:textId="3EDB9D97" w:rsidR="00951E9F" w:rsidRDefault="00951E9F" w:rsidP="00951E9F">
      <w:r>
        <w:t>The road will be long and hard, but our profession has done it before. Optionality</w:t>
      </w:r>
      <w:r w:rsidR="00263ED0">
        <w:t xml:space="preserve"> </w:t>
      </w:r>
      <w:r>
        <w:t>is the answer.</w:t>
      </w:r>
      <w:r w:rsidR="000F50C9">
        <w:t xml:space="preserve"> </w:t>
      </w:r>
    </w:p>
    <w:p w14:paraId="1258A7D2" w14:textId="77777777" w:rsidR="0038157E" w:rsidRDefault="0038157E" w:rsidP="0038157E"/>
    <w:p w14:paraId="0F9240FE" w14:textId="2D4D879F" w:rsidR="00A854D2" w:rsidRDefault="00FA3F04" w:rsidP="0038157E">
      <w:pPr>
        <w:pStyle w:val="Heading2"/>
      </w:pPr>
      <w:bookmarkStart w:id="36" w:name="_Toc151032829"/>
      <w:r w:rsidRPr="005E06E7">
        <w:t>Notes</w:t>
      </w:r>
      <w:bookmarkEnd w:id="36"/>
    </w:p>
    <w:sectPr w:rsidR="00A854D2" w:rsidSect="00D12180">
      <w:headerReference w:type="default" r:id="rId110"/>
      <w:footerReference w:type="default" r:id="rId111"/>
      <w:headerReference w:type="first" r:id="rId112"/>
      <w:endnotePr>
        <w:numFmt w:val="decimal"/>
      </w:endnotePr>
      <w:pgSz w:w="12240" w:h="15840"/>
      <w:pgMar w:top="1440" w:right="1440" w:bottom="1440" w:left="1440" w:header="720" w:footer="72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6E200E6" w14:textId="77777777" w:rsidR="00E074A7" w:rsidRDefault="00E074A7" w:rsidP="00D04D0A">
      <w:r>
        <w:separator/>
      </w:r>
    </w:p>
  </w:endnote>
  <w:endnote w:type="continuationSeparator" w:id="0">
    <w:p w14:paraId="6223689B" w14:textId="77777777" w:rsidR="00E074A7" w:rsidRDefault="00E074A7" w:rsidP="00D04D0A">
      <w:r>
        <w:continuationSeparator/>
      </w:r>
    </w:p>
  </w:endnote>
  <w:endnote w:id="1">
    <w:p w14:paraId="2D2C5EE0" w14:textId="77777777" w:rsidR="00095D4F" w:rsidRDefault="00095D4F" w:rsidP="00095D4F">
      <w:pPr>
        <w:pStyle w:val="EndnoteText"/>
      </w:pPr>
      <w:r>
        <w:rPr>
          <w:rStyle w:val="EndnoteReference"/>
        </w:rPr>
        <w:endnoteRef/>
      </w:r>
      <w:r>
        <w:t xml:space="preserve"> </w:t>
      </w:r>
      <w:r w:rsidRPr="00D96551">
        <w:t>O’Brien</w:t>
      </w:r>
      <w:r>
        <w:t>,</w:t>
      </w:r>
      <w:r w:rsidRPr="00D96551">
        <w:t xml:space="preserve"> Patrick K.</w:t>
      </w:r>
      <w:r>
        <w:t xml:space="preserve"> (g</w:t>
      </w:r>
      <w:r w:rsidRPr="00D96551">
        <w:t xml:space="preserve">eneral </w:t>
      </w:r>
      <w:r>
        <w:t>e</w:t>
      </w:r>
      <w:r w:rsidRPr="00D96551">
        <w:t>ditor</w:t>
      </w:r>
      <w:r>
        <w:t>).</w:t>
      </w:r>
      <w:r w:rsidRPr="00D96551">
        <w:t xml:space="preserve"> Oxford Atlas of World History, Oxford University Press, 1999. (p. 29)</w:t>
      </w:r>
      <w:r>
        <w:t xml:space="preserve"> </w:t>
      </w:r>
      <w:r w:rsidRPr="00DB17B3">
        <w:t>https://commons.princeton.edu/mg/international-trade-in-the-4th-and-3rd-millennia-bc/</w:t>
      </w:r>
    </w:p>
  </w:endnote>
  <w:endnote w:id="2">
    <w:p w14:paraId="1A4075F1" w14:textId="77777777" w:rsidR="00095D4F" w:rsidRDefault="00095D4F" w:rsidP="00095D4F">
      <w:pPr>
        <w:pStyle w:val="EndnoteText"/>
      </w:pPr>
      <w:r>
        <w:rPr>
          <w:rStyle w:val="EndnoteReference"/>
        </w:rPr>
        <w:endnoteRef/>
      </w:r>
      <w:r>
        <w:t xml:space="preserve"> IM Staff. “Globalization: A Brief Overview.” International Monetary Fund, May 2008. </w:t>
      </w:r>
      <w:r w:rsidRPr="00B7244D">
        <w:t>https://www.imf.org/external/np/exr/ib/2008/053008.htm</w:t>
      </w:r>
    </w:p>
  </w:endnote>
  <w:endnote w:id="3">
    <w:p w14:paraId="445F31C8" w14:textId="2AF044F7" w:rsidR="004F77E0" w:rsidRDefault="004F77E0" w:rsidP="00D04D0A">
      <w:pPr>
        <w:pStyle w:val="EndnoteText"/>
      </w:pPr>
      <w:r>
        <w:rPr>
          <w:rStyle w:val="EndnoteReference"/>
        </w:rPr>
        <w:endnoteRef/>
      </w:r>
      <w:r>
        <w:t xml:space="preserve"> </w:t>
      </w:r>
      <w:r w:rsidR="00CA6635">
        <w:t>“Deglobalization</w:t>
      </w:r>
      <w:r w:rsidR="00130150">
        <w:t xml:space="preserve">.” </w:t>
      </w:r>
      <w:r w:rsidR="00004D5D" w:rsidRPr="00004D5D">
        <w:t>Wikipedia, Wikimedia Foundation</w:t>
      </w:r>
      <w:r w:rsidR="00130150">
        <w:t>, Aug. 1, 2023,</w:t>
      </w:r>
      <w:r w:rsidR="00004D5D" w:rsidRPr="00004D5D">
        <w:t xml:space="preserve"> </w:t>
      </w:r>
      <w:r w:rsidRPr="004F77E0">
        <w:t>https://en.wikipedia.org/wiki/Deglobalization</w:t>
      </w:r>
    </w:p>
  </w:endnote>
  <w:endnote w:id="4">
    <w:p w14:paraId="4FD4F1A1" w14:textId="2145F96F" w:rsidR="00511441" w:rsidRDefault="00511441">
      <w:pPr>
        <w:pStyle w:val="EndnoteText"/>
      </w:pPr>
      <w:r>
        <w:rPr>
          <w:rStyle w:val="EndnoteReference"/>
        </w:rPr>
        <w:endnoteRef/>
      </w:r>
      <w:r>
        <w:t xml:space="preserve"> </w:t>
      </w:r>
      <w:r w:rsidR="008C33CE">
        <w:t>“</w:t>
      </w:r>
      <w:r w:rsidR="008C33CE" w:rsidRPr="008C33CE">
        <w:t>2 billion move out of extreme poverty over 25 years, says UN report</w:t>
      </w:r>
      <w:r w:rsidR="008C33CE">
        <w:t xml:space="preserve">.” </w:t>
      </w:r>
      <w:r w:rsidR="00286030">
        <w:t xml:space="preserve">United Nations, </w:t>
      </w:r>
      <w:r w:rsidR="00286030" w:rsidRPr="00286030">
        <w:t>Dec</w:t>
      </w:r>
      <w:r w:rsidR="00286030">
        <w:t xml:space="preserve">. </w:t>
      </w:r>
      <w:r w:rsidR="00286030" w:rsidRPr="00286030">
        <w:t>14</w:t>
      </w:r>
      <w:r w:rsidR="00286030">
        <w:t>,</w:t>
      </w:r>
      <w:r w:rsidR="00286030" w:rsidRPr="00286030">
        <w:t xml:space="preserve"> 2015</w:t>
      </w:r>
      <w:r w:rsidR="00286030">
        <w:t xml:space="preserve">. </w:t>
      </w:r>
      <w:r w:rsidRPr="00511441">
        <w:t>https://www.un.org/sustainabledevelopment/blog/2015/12/2-billion-move-out-of-extreme-poverty-over-25-years-says-un-report/</w:t>
      </w:r>
    </w:p>
  </w:endnote>
  <w:endnote w:id="5">
    <w:p w14:paraId="08080839" w14:textId="036F1867" w:rsidR="00DE48A9" w:rsidRDefault="00DE48A9" w:rsidP="00D04D0A">
      <w:pPr>
        <w:pStyle w:val="EndnoteText"/>
      </w:pPr>
      <w:r>
        <w:rPr>
          <w:rStyle w:val="EndnoteReference"/>
        </w:rPr>
        <w:endnoteRef/>
      </w:r>
      <w:r>
        <w:t xml:space="preserve"> </w:t>
      </w:r>
      <w:r w:rsidR="00F77A45">
        <w:t>“</w:t>
      </w:r>
      <w:r w:rsidR="00F77A45" w:rsidRPr="00F77A45">
        <w:t>Is globalization dead? Author and columnist Thomas Friedman in conversation at Davos 2022</w:t>
      </w:r>
      <w:r w:rsidR="00F77A45">
        <w:t xml:space="preserve">.” </w:t>
      </w:r>
      <w:r w:rsidR="00213523">
        <w:t xml:space="preserve">World Economic Forum. </w:t>
      </w:r>
      <w:r w:rsidR="00D34DCD">
        <w:t xml:space="preserve">June 2, 2022. </w:t>
      </w:r>
      <w:r w:rsidR="00F77A45" w:rsidRPr="00F77A45">
        <w:t>https://www.weforum.org/agenda/2022/06/thomas-friedman-is-globalization-dead-davos-2022-agenda-dialogues/</w:t>
      </w:r>
    </w:p>
  </w:endnote>
  <w:endnote w:id="6">
    <w:p w14:paraId="46016C47" w14:textId="41AF636A" w:rsidR="00625E50" w:rsidRDefault="00625E50" w:rsidP="00D04D0A">
      <w:pPr>
        <w:pStyle w:val="EndnoteText"/>
      </w:pPr>
      <w:r>
        <w:rPr>
          <w:rStyle w:val="EndnoteReference"/>
        </w:rPr>
        <w:endnoteRef/>
      </w:r>
      <w:r w:rsidR="00732D42">
        <w:t xml:space="preserve"> </w:t>
      </w:r>
      <w:r w:rsidR="00732D42" w:rsidRPr="00732D42">
        <w:t>K.N.C.</w:t>
      </w:r>
      <w:r>
        <w:t xml:space="preserve"> </w:t>
      </w:r>
      <w:r w:rsidR="00502D40">
        <w:t>“</w:t>
      </w:r>
      <w:r w:rsidR="00502D40" w:rsidRPr="00502D40">
        <w:t>Globalisation is dead and we need to invent a new world order</w:t>
      </w:r>
      <w:r w:rsidR="00502D40">
        <w:t xml:space="preserve">.” </w:t>
      </w:r>
      <w:r w:rsidR="007E6635">
        <w:t xml:space="preserve">The Economist. June 28, 2019. </w:t>
      </w:r>
      <w:r w:rsidRPr="00625E50">
        <w:t>https://www.economist.com/open-future/2019/06/28/globalisation-is-dead-and-we-need-to-invent-a-new-world-order</w:t>
      </w:r>
    </w:p>
  </w:endnote>
  <w:endnote w:id="7">
    <w:p w14:paraId="22106773" w14:textId="0C802FA7" w:rsidR="00AA17E5" w:rsidRDefault="00AA17E5" w:rsidP="00D04D0A">
      <w:pPr>
        <w:pStyle w:val="EndnoteText"/>
      </w:pPr>
      <w:r>
        <w:rPr>
          <w:rStyle w:val="EndnoteReference"/>
        </w:rPr>
        <w:endnoteRef/>
      </w:r>
      <w:r>
        <w:t xml:space="preserve"> </w:t>
      </w:r>
      <w:r w:rsidR="00B461FD">
        <w:t>“</w:t>
      </w:r>
      <w:r w:rsidR="00B461FD" w:rsidRPr="00B461FD">
        <w:t>One Year Later: Helping Ukraine Win the War and Build Lasting Peace</w:t>
      </w:r>
      <w:r w:rsidR="00B461FD">
        <w:t>.”</w:t>
      </w:r>
      <w:r w:rsidR="000127CF">
        <w:t xml:space="preserve"> USAID. February 2023. </w:t>
      </w:r>
      <w:r w:rsidR="000127CF" w:rsidRPr="000127CF">
        <w:t>https://www.usaid.gov/news-information/fact-sheets/feb-2023-one-year-later-helping-ukraine-win-war-and-build-lasting-peace</w:t>
      </w:r>
    </w:p>
  </w:endnote>
  <w:endnote w:id="8">
    <w:p w14:paraId="685C339E" w14:textId="15269B58" w:rsidR="0089071F" w:rsidRDefault="0089071F" w:rsidP="00D04D0A">
      <w:pPr>
        <w:pStyle w:val="EndnoteText"/>
      </w:pPr>
      <w:r>
        <w:rPr>
          <w:rStyle w:val="EndnoteReference"/>
        </w:rPr>
        <w:endnoteRef/>
      </w:r>
      <w:r>
        <w:t xml:space="preserve"> Tompkins, Jim, and Michael Hughes. Insightful Leadership: Surfing the Waves to Organizational Excellence</w:t>
      </w:r>
      <w:r w:rsidR="00CA61C0">
        <w:t>. BrightRay Publishing, 2022</w:t>
      </w:r>
    </w:p>
  </w:endnote>
  <w:endnote w:id="9">
    <w:p w14:paraId="24EDDFC6" w14:textId="52A6F628" w:rsidR="00815D0F" w:rsidRDefault="00815D0F" w:rsidP="00D04D0A">
      <w:pPr>
        <w:pStyle w:val="EndnoteText"/>
      </w:pPr>
      <w:r>
        <w:rPr>
          <w:rStyle w:val="EndnoteReference"/>
        </w:rPr>
        <w:endnoteRef/>
      </w:r>
      <w:r w:rsidR="00B968A7">
        <w:t xml:space="preserve"> Marr, Bernard. “A Short History of ChatGPT: How We Got To Where We Are Today.” Forbes.com</w:t>
      </w:r>
      <w:r w:rsidR="00FD73CE">
        <w:t xml:space="preserve">, May 19, 2023. </w:t>
      </w:r>
      <w:r w:rsidR="00FD73CE" w:rsidRPr="00FD73CE">
        <w:t>https://www.forbes.com/sites/bernardmarr/2023/05/19/a-short-history-of-chatgpt-how-we-got-to-where-we-are-today/?sh=f7dd97a674f1</w:t>
      </w:r>
    </w:p>
  </w:endnote>
  <w:endnote w:id="10">
    <w:p w14:paraId="6704F25D" w14:textId="7EDAF3C3" w:rsidR="00CB4B1F" w:rsidRDefault="00CB4B1F" w:rsidP="00D04D0A">
      <w:pPr>
        <w:pStyle w:val="EndnoteText"/>
      </w:pPr>
      <w:r>
        <w:rPr>
          <w:rStyle w:val="EndnoteReference"/>
        </w:rPr>
        <w:endnoteRef/>
      </w:r>
      <w:r>
        <w:t xml:space="preserve"> </w:t>
      </w:r>
      <w:r w:rsidR="00A260B9">
        <w:t xml:space="preserve">Agility Emerging Markets Logistics Index 2023. </w:t>
      </w:r>
      <w:r w:rsidR="008E096B">
        <w:t xml:space="preserve">Agility Logistics, 2023. </w:t>
      </w:r>
      <w:r w:rsidRPr="00CB4B1F">
        <w:t>https://www.agility.com/wp-content/uploads/2023/02/Agility-Emerging-Markets-Logistics-Index-2023-EN.pdf</w:t>
      </w:r>
    </w:p>
  </w:endnote>
  <w:endnote w:id="11">
    <w:p w14:paraId="2FAECB1E" w14:textId="20E4D076" w:rsidR="00B407AA" w:rsidRDefault="00B407AA" w:rsidP="00D04D0A">
      <w:pPr>
        <w:pStyle w:val="EndnoteText"/>
      </w:pPr>
      <w:r>
        <w:rPr>
          <w:rStyle w:val="EndnoteReference"/>
        </w:rPr>
        <w:endnoteRef/>
      </w:r>
      <w:r>
        <w:t xml:space="preserve"> Quinn, Aine and Megan Durisin. </w:t>
      </w:r>
      <w:r w:rsidR="006A4AD9">
        <w:t>“</w:t>
      </w:r>
      <w:r w:rsidR="006A4AD9" w:rsidRPr="006A4AD9">
        <w:t>What End of Ukraine Grain Export Deal Means for the World</w:t>
      </w:r>
      <w:r w:rsidR="006A4AD9">
        <w:t xml:space="preserve">.” Bloomberg News, </w:t>
      </w:r>
      <w:r>
        <w:t>July 19, 2023</w:t>
      </w:r>
      <w:r w:rsidR="006A4AD9">
        <w:t xml:space="preserve">. </w:t>
      </w:r>
      <w:r w:rsidR="00C05AC4" w:rsidRPr="00C05AC4">
        <w:t>https://www.bloomberg.com/news/articles/2023-07-19/what-end-of-ukraine-grain-export-deal-means-for-the-world</w:t>
      </w:r>
    </w:p>
  </w:endnote>
  <w:endnote w:id="12">
    <w:p w14:paraId="74CFBDB6" w14:textId="51B8FB95" w:rsidR="00CD1943" w:rsidRDefault="00CD1943" w:rsidP="00D04D0A">
      <w:pPr>
        <w:pStyle w:val="EndnoteText"/>
      </w:pPr>
      <w:r>
        <w:rPr>
          <w:rStyle w:val="EndnoteReference"/>
        </w:rPr>
        <w:endnoteRef/>
      </w:r>
      <w:r>
        <w:t xml:space="preserve"> </w:t>
      </w:r>
      <w:r w:rsidR="00C62AD3" w:rsidRPr="00C62AD3">
        <w:t>Liang</w:t>
      </w:r>
      <w:r w:rsidR="00C62AD3">
        <w:t>,</w:t>
      </w:r>
      <w:r w:rsidR="00C62AD3" w:rsidRPr="00C62AD3">
        <w:t xml:space="preserve"> Annabelle </w:t>
      </w:r>
      <w:r w:rsidR="00C62AD3">
        <w:t xml:space="preserve">and </w:t>
      </w:r>
      <w:r w:rsidR="00C62AD3" w:rsidRPr="00C62AD3">
        <w:t>Nick Marsh</w:t>
      </w:r>
      <w:r w:rsidR="00C62AD3">
        <w:t xml:space="preserve">. </w:t>
      </w:r>
      <w:r w:rsidR="009A6615">
        <w:t>“</w:t>
      </w:r>
      <w:r w:rsidR="009A6615" w:rsidRPr="009A6615">
        <w:t>Gallium and germanium: What China’s new move in microchip war means for world</w:t>
      </w:r>
      <w:r w:rsidR="009A6615">
        <w:t xml:space="preserve">.” BBC News, Aug. 2, 2023. </w:t>
      </w:r>
      <w:r w:rsidR="009A6615" w:rsidRPr="009A6615">
        <w:t>https://www.bbc.com/news/business-66118831</w:t>
      </w:r>
    </w:p>
  </w:endnote>
  <w:endnote w:id="13">
    <w:p w14:paraId="1E46466D" w14:textId="36781792" w:rsidR="00985A07" w:rsidRDefault="00985A07" w:rsidP="00D04D0A">
      <w:pPr>
        <w:pStyle w:val="EndnoteText"/>
      </w:pPr>
      <w:r>
        <w:rPr>
          <w:rStyle w:val="EndnoteReference"/>
        </w:rPr>
        <w:endnoteRef/>
      </w:r>
      <w:r>
        <w:t xml:space="preserve"> </w:t>
      </w:r>
      <w:r w:rsidR="009C4E76">
        <w:t>“</w:t>
      </w:r>
      <w:r w:rsidR="009C4E76" w:rsidRPr="009C4E76">
        <w:t>Taiwan’s dominance of the chip industry makes it more important</w:t>
      </w:r>
      <w:r w:rsidR="009C4E76">
        <w:t xml:space="preserve">.” </w:t>
      </w:r>
      <w:r w:rsidR="00C600C8">
        <w:t xml:space="preserve">The Economist, March 6, 2023. </w:t>
      </w:r>
      <w:r w:rsidRPr="00985A07">
        <w:t>https://www.economist.com/special-report/2023/03/06/taiwans-dominance-of-the-chip-industry-makes-it-more-important</w:t>
      </w:r>
    </w:p>
  </w:endnote>
  <w:endnote w:id="14">
    <w:p w14:paraId="48783B5E" w14:textId="0C014D52" w:rsidR="00606B9A" w:rsidRDefault="00606B9A" w:rsidP="00D04D0A">
      <w:pPr>
        <w:pStyle w:val="EndnoteText"/>
      </w:pPr>
      <w:r>
        <w:rPr>
          <w:rStyle w:val="EndnoteReference"/>
        </w:rPr>
        <w:endnoteRef/>
      </w:r>
      <w:r>
        <w:t xml:space="preserve"> </w:t>
      </w:r>
      <w:r w:rsidR="00837E90" w:rsidRPr="00837E90">
        <w:t>Nakamura</w:t>
      </w:r>
      <w:r w:rsidR="00837E90">
        <w:t>,</w:t>
      </w:r>
      <w:r w:rsidR="00837E90" w:rsidRPr="00837E90">
        <w:t xml:space="preserve"> Yu </w:t>
      </w:r>
      <w:r w:rsidR="00837E90">
        <w:t>a</w:t>
      </w:r>
      <w:r w:rsidR="00837E90" w:rsidRPr="00837E90">
        <w:t>nd Hideaki Ryugen</w:t>
      </w:r>
      <w:r w:rsidR="00837E90">
        <w:t>.</w:t>
      </w:r>
      <w:r w:rsidR="00837E90" w:rsidRPr="00837E90">
        <w:t xml:space="preserve"> </w:t>
      </w:r>
      <w:r>
        <w:t>“</w:t>
      </w:r>
      <w:r w:rsidRPr="00606B9A">
        <w:t>China's military speeds preparations to blockade Taiwan</w:t>
      </w:r>
      <w:r>
        <w:t xml:space="preserve">.” </w:t>
      </w:r>
      <w:r w:rsidR="00664AAD">
        <w:t xml:space="preserve">Nikkei Asia, Aug. 1, 2023. </w:t>
      </w:r>
      <w:r w:rsidRPr="00606B9A">
        <w:t>https://asia.nikkei.com/Politics/International-relations/Taiwan-tensions/China-s-military-speeds-preparations-to-blockade-Taiwan</w:t>
      </w:r>
    </w:p>
  </w:endnote>
  <w:endnote w:id="15">
    <w:p w14:paraId="75B72921" w14:textId="14574C1B" w:rsidR="00814D06" w:rsidRDefault="00814D06" w:rsidP="006D51CF">
      <w:pPr>
        <w:pStyle w:val="EndnoteText"/>
      </w:pPr>
      <w:r>
        <w:rPr>
          <w:rStyle w:val="EndnoteReference"/>
        </w:rPr>
        <w:endnoteRef/>
      </w:r>
      <w:r>
        <w:t xml:space="preserve"> “Maui fires death toll rises to 80, marking deadliest natural disaster in Hawaii</w:t>
      </w:r>
      <w:r w:rsidR="006D51CF">
        <w:t xml:space="preserve">.” CBS News, updated </w:t>
      </w:r>
      <w:r>
        <w:t>A</w:t>
      </w:r>
      <w:r w:rsidR="006D51CF">
        <w:t xml:space="preserve">ug. </w:t>
      </w:r>
      <w:r>
        <w:t>12, 2023</w:t>
      </w:r>
      <w:r w:rsidR="006D51CF">
        <w:t xml:space="preserve">. </w:t>
      </w:r>
      <w:r w:rsidR="003F4645" w:rsidRPr="003F4645">
        <w:t>https://www.cbsnews.com/news/hawaii-wildfires-maui-lahaina-death-toll-warning-sirens/</w:t>
      </w:r>
    </w:p>
  </w:endnote>
  <w:endnote w:id="16">
    <w:p w14:paraId="2213230B" w14:textId="2F9CB054" w:rsidR="005867B7" w:rsidRDefault="005867B7" w:rsidP="005867B7">
      <w:pPr>
        <w:pStyle w:val="EndnoteText"/>
      </w:pPr>
      <w:r>
        <w:rPr>
          <w:rStyle w:val="EndnoteReference"/>
        </w:rPr>
        <w:endnoteRef/>
      </w:r>
      <w:r>
        <w:t xml:space="preserve"> Martinez, Gina. “Weakened Hilary still posing serious threat to Southern California and Southwest</w:t>
      </w:r>
      <w:r w:rsidR="00C92FA8">
        <w:t xml:space="preserve">.” CBS News, updated </w:t>
      </w:r>
      <w:r>
        <w:t>A</w:t>
      </w:r>
      <w:r w:rsidR="00C92FA8">
        <w:t xml:space="preserve">ug. </w:t>
      </w:r>
      <w:r>
        <w:t>21, 202</w:t>
      </w:r>
      <w:r w:rsidR="00C92FA8">
        <w:t xml:space="preserve">3. </w:t>
      </w:r>
      <w:r w:rsidR="00C92FA8" w:rsidRPr="00C92FA8">
        <w:t>https://www.cbsnews.com/news/tropical-storm-hilary-southern-california-nevada-rain-flooding/</w:t>
      </w:r>
    </w:p>
  </w:endnote>
  <w:endnote w:id="17">
    <w:p w14:paraId="73B21427" w14:textId="5E96D35B" w:rsidR="00B85132" w:rsidRDefault="00B85132" w:rsidP="00D04D0A">
      <w:pPr>
        <w:pStyle w:val="EndnoteText"/>
      </w:pPr>
      <w:r>
        <w:rPr>
          <w:rStyle w:val="EndnoteReference"/>
        </w:rPr>
        <w:endnoteRef/>
      </w:r>
      <w:r>
        <w:t xml:space="preserve"> </w:t>
      </w:r>
      <w:r w:rsidR="00F24D0B">
        <w:t xml:space="preserve">Hammond, Alexander C.R. “Heroes of Progress, Pt. 17: Malcom McLean.” Human Progress, May 3, 2019. </w:t>
      </w:r>
      <w:r w:rsidR="003039EB" w:rsidRPr="003039EB">
        <w:t>https://www.humanprogress.org/heroes-of-progress-pt-17-malcom-mclean/</w:t>
      </w:r>
    </w:p>
  </w:endnote>
  <w:endnote w:id="18">
    <w:p w14:paraId="08737278" w14:textId="6E57ECE6" w:rsidR="000D0783" w:rsidRDefault="000D0783" w:rsidP="00D04D0A">
      <w:pPr>
        <w:pStyle w:val="EndnoteText"/>
      </w:pPr>
      <w:r>
        <w:rPr>
          <w:rStyle w:val="EndnoteReference"/>
        </w:rPr>
        <w:endnoteRef/>
      </w:r>
      <w:r>
        <w:t xml:space="preserve"> </w:t>
      </w:r>
      <w:r w:rsidR="006E6CB1">
        <w:t>“</w:t>
      </w:r>
      <w:r w:rsidR="006E6CB1" w:rsidRPr="006E6CB1">
        <w:t>The Story of Malcom McLean</w:t>
      </w:r>
      <w:r w:rsidR="006E6CB1">
        <w:t xml:space="preserve">.” The Maritime Executive, Dec. 28, 2016. </w:t>
      </w:r>
      <w:r w:rsidRPr="000D0783">
        <w:t>https://maritime-executive.com/article/the-story-of-malcolm-mclean</w:t>
      </w:r>
    </w:p>
  </w:endnote>
  <w:endnote w:id="19">
    <w:p w14:paraId="37D94861" w14:textId="3BD35B6E" w:rsidR="006D7509" w:rsidRDefault="006D7509" w:rsidP="00D04D0A">
      <w:pPr>
        <w:pStyle w:val="EndnoteText"/>
      </w:pPr>
      <w:r>
        <w:rPr>
          <w:rStyle w:val="EndnoteReference"/>
        </w:rPr>
        <w:endnoteRef/>
      </w:r>
      <w:r>
        <w:t xml:space="preserve"> “</w:t>
      </w:r>
      <w:r w:rsidRPr="006E6CB1">
        <w:t>The Story of Malcom McLean</w:t>
      </w:r>
      <w:r>
        <w:t xml:space="preserve">.” The Maritime Executive, Dec. 28, 2016. </w:t>
      </w:r>
      <w:r w:rsidRPr="000D0783">
        <w:t>https://maritime-executive.com/article/the-story-of-malcolm-mclean</w:t>
      </w:r>
    </w:p>
  </w:endnote>
  <w:endnote w:id="20">
    <w:p w14:paraId="70600DFC" w14:textId="327A6F90" w:rsidR="00306390" w:rsidRDefault="00306390">
      <w:pPr>
        <w:pStyle w:val="EndnoteText"/>
      </w:pPr>
      <w:r>
        <w:rPr>
          <w:rStyle w:val="EndnoteReference"/>
        </w:rPr>
        <w:endnoteRef/>
      </w:r>
      <w:r>
        <w:t xml:space="preserve"> </w:t>
      </w:r>
      <w:r w:rsidR="00030FA9">
        <w:t xml:space="preserve">McCown, John D. Jr. </w:t>
      </w:r>
      <w:r w:rsidR="00030FA9" w:rsidRPr="00030FA9">
        <w:t xml:space="preserve">Giants </w:t>
      </w:r>
      <w:r w:rsidR="00663064">
        <w:t>o</w:t>
      </w:r>
      <w:r w:rsidR="00030FA9" w:rsidRPr="00030FA9">
        <w:t>f The Sea: Ships &amp; Men Who Changed The World</w:t>
      </w:r>
      <w:r w:rsidR="00663064">
        <w:t>. 2020.</w:t>
      </w:r>
    </w:p>
  </w:endnote>
  <w:endnote w:id="21">
    <w:p w14:paraId="7C872BAA" w14:textId="13BB8EEB" w:rsidR="008F469C" w:rsidRDefault="008F469C" w:rsidP="00D04D0A">
      <w:pPr>
        <w:pStyle w:val="EndnoteText"/>
      </w:pPr>
      <w:r>
        <w:rPr>
          <w:rStyle w:val="EndnoteReference"/>
        </w:rPr>
        <w:endnoteRef/>
      </w:r>
      <w:r>
        <w:t xml:space="preserve"> </w:t>
      </w:r>
      <w:r w:rsidR="005518AD">
        <w:t>“Who Made America? Malcolm McLean, Containerized Shipping.</w:t>
      </w:r>
      <w:r w:rsidR="006C5F57">
        <w:t xml:space="preserve"> PBS. </w:t>
      </w:r>
      <w:r w:rsidRPr="008F469C">
        <w:t>https://www.pbs.org/wgbh/theymadeamerica/whomade/mclean_hi.html</w:t>
      </w:r>
    </w:p>
  </w:endnote>
  <w:endnote w:id="22">
    <w:p w14:paraId="55354FFE" w14:textId="5340E9AF" w:rsidR="006A1ED1" w:rsidRDefault="006A1ED1" w:rsidP="00D04D0A">
      <w:pPr>
        <w:pStyle w:val="EndnoteText"/>
      </w:pPr>
      <w:r>
        <w:rPr>
          <w:rStyle w:val="EndnoteReference"/>
        </w:rPr>
        <w:endnoteRef/>
      </w:r>
      <w:r>
        <w:t xml:space="preserve"> </w:t>
      </w:r>
      <w:r w:rsidR="008D4808">
        <w:t>"</w:t>
      </w:r>
      <w:r w:rsidR="008D4808" w:rsidRPr="008D4808">
        <w:t>Ownership of North American Intermodal Rail Terminals</w:t>
      </w:r>
      <w:r w:rsidR="008D4808">
        <w:t xml:space="preserve">.” The Geography of Transport Systems, Transport Geography. </w:t>
      </w:r>
      <w:r w:rsidR="000519A7" w:rsidRPr="000519A7">
        <w:t>https://transportgeography.org/contents/chapter6/rail-terminals/intermodal-rail-terminals-north-america/</w:t>
      </w:r>
    </w:p>
  </w:endnote>
  <w:endnote w:id="23">
    <w:p w14:paraId="7148AE79" w14:textId="7B7DE07F" w:rsidR="008F361B" w:rsidRDefault="008F361B" w:rsidP="00D04D0A">
      <w:pPr>
        <w:pStyle w:val="EndnoteText"/>
      </w:pPr>
      <w:r>
        <w:rPr>
          <w:rStyle w:val="EndnoteReference"/>
        </w:rPr>
        <w:endnoteRef/>
      </w:r>
      <w:r>
        <w:t xml:space="preserve"> </w:t>
      </w:r>
      <w:r w:rsidR="007D28F0">
        <w:t>Baraniuk, Chris. “</w:t>
      </w:r>
      <w:r w:rsidR="007D28F0" w:rsidRPr="007D28F0">
        <w:t>Why container ships probably won't get bigger</w:t>
      </w:r>
      <w:r w:rsidR="007D28F0">
        <w:t xml:space="preserve">.” BBC News, July 4, 2022. </w:t>
      </w:r>
      <w:r w:rsidR="006F1BC1" w:rsidRPr="006F1BC1">
        <w:t>https://www.bbc.com/future/article/20220629-why-container-ships-probably-wont-get-bigger</w:t>
      </w:r>
    </w:p>
  </w:endnote>
  <w:endnote w:id="24">
    <w:p w14:paraId="7413B9F5" w14:textId="1A49073C" w:rsidR="00997A77" w:rsidRDefault="00997A77" w:rsidP="00D04D0A">
      <w:pPr>
        <w:pStyle w:val="EndnoteText"/>
      </w:pPr>
      <w:r>
        <w:rPr>
          <w:rStyle w:val="EndnoteReference"/>
        </w:rPr>
        <w:endnoteRef/>
      </w:r>
      <w:r>
        <w:t xml:space="preserve"> </w:t>
      </w:r>
      <w:r w:rsidR="00DD6A03">
        <w:t xml:space="preserve">Bhonsle, Jitendra. “Evolution and Upsizing of Container Vessels.” Marine Insight, Feb. 11, 2022. </w:t>
      </w:r>
      <w:r w:rsidRPr="00997A77">
        <w:t>https://www.marineinsight.com/maritime-law/evolution-and-upsizing-of-container-vessels/</w:t>
      </w:r>
    </w:p>
  </w:endnote>
  <w:endnote w:id="25">
    <w:p w14:paraId="1A904CEA" w14:textId="0FCC3FEE" w:rsidR="00AC0F06" w:rsidRDefault="00AC0F06" w:rsidP="00D04D0A">
      <w:pPr>
        <w:pStyle w:val="EndnoteText"/>
      </w:pPr>
      <w:r>
        <w:rPr>
          <w:rStyle w:val="EndnoteReference"/>
        </w:rPr>
        <w:endnoteRef/>
      </w:r>
      <w:r>
        <w:t xml:space="preserve"> </w:t>
      </w:r>
      <w:r w:rsidR="006C3B96">
        <w:t>Gooley, Toby. “</w:t>
      </w:r>
      <w:r>
        <w:t xml:space="preserve">Has The Panama Canal Changed Anything?” </w:t>
      </w:r>
      <w:r w:rsidR="008C0250">
        <w:t xml:space="preserve">DCVelocity, Dec. 20, 2018. </w:t>
      </w:r>
      <w:r w:rsidRPr="00AC0F06">
        <w:t>https://www.dcvelocity.com/articles/30335-has-the-panama-canal-expansion-changed-anything</w:t>
      </w:r>
    </w:p>
  </w:endnote>
  <w:endnote w:id="26">
    <w:p w14:paraId="3C255F8A" w14:textId="5258D070" w:rsidR="0069268F" w:rsidRDefault="0069268F" w:rsidP="00500D95">
      <w:pPr>
        <w:pStyle w:val="EndnoteText"/>
      </w:pPr>
      <w:r>
        <w:rPr>
          <w:rStyle w:val="EndnoteReference"/>
        </w:rPr>
        <w:endnoteRef/>
      </w:r>
      <w:r>
        <w:t xml:space="preserve"> </w:t>
      </w:r>
      <w:r w:rsidR="00500D95">
        <w:t xml:space="preserve">Paris, Costas. “The Panama Canal Has Become a Traffic Jam of the Seas.” The Wall Street Journal, Aug. 18, 2023. </w:t>
      </w:r>
      <w:r w:rsidRPr="0069268F">
        <w:t>https://www.wsj.com/business/logistics/panama-canal-drought-causes-traffic-problems-ecd9d335?</w:t>
      </w:r>
    </w:p>
  </w:endnote>
  <w:endnote w:id="27">
    <w:p w14:paraId="4DA5778F" w14:textId="66987340" w:rsidR="00134743" w:rsidRDefault="00134743" w:rsidP="00D04D0A">
      <w:pPr>
        <w:pStyle w:val="EndnoteText"/>
      </w:pPr>
      <w:r>
        <w:rPr>
          <w:rStyle w:val="EndnoteReference"/>
        </w:rPr>
        <w:endnoteRef/>
      </w:r>
      <w:r>
        <w:t xml:space="preserve"> </w:t>
      </w:r>
      <w:r w:rsidRPr="00134743">
        <w:t>Placek</w:t>
      </w:r>
      <w:r>
        <w:t>,</w:t>
      </w:r>
      <w:r w:rsidRPr="00134743">
        <w:t xml:space="preserve"> Martin</w:t>
      </w:r>
      <w:r>
        <w:t>.</w:t>
      </w:r>
      <w:r w:rsidR="00774363" w:rsidRPr="00774363">
        <w:t xml:space="preserve"> </w:t>
      </w:r>
      <w:r w:rsidR="00774363">
        <w:t>“</w:t>
      </w:r>
      <w:r w:rsidR="00774363" w:rsidRPr="00774363">
        <w:t>Container shipping - statistics &amp; facts</w:t>
      </w:r>
      <w:r w:rsidR="00774363">
        <w:t>.”</w:t>
      </w:r>
      <w:r>
        <w:t xml:space="preserve"> </w:t>
      </w:r>
      <w:r w:rsidR="00252B23">
        <w:t>Statista</w:t>
      </w:r>
      <w:r w:rsidRPr="00134743">
        <w:t>, Jul</w:t>
      </w:r>
      <w:r w:rsidR="00252B23">
        <w:t>y</w:t>
      </w:r>
      <w:r w:rsidRPr="00134743">
        <w:t xml:space="preserve"> 13, 2023</w:t>
      </w:r>
      <w:r w:rsidR="00252B23">
        <w:t xml:space="preserve">. </w:t>
      </w:r>
      <w:r w:rsidR="003655D4" w:rsidRPr="003655D4">
        <w:t>https://www.statista.com/topics/1367/container-shipping/#topicOverview</w:t>
      </w:r>
    </w:p>
  </w:endnote>
  <w:endnote w:id="28">
    <w:p w14:paraId="5FB17692" w14:textId="0955A85D" w:rsidR="003655D4" w:rsidRDefault="003655D4" w:rsidP="00D04D0A">
      <w:pPr>
        <w:pStyle w:val="EndnoteText"/>
      </w:pPr>
      <w:r>
        <w:rPr>
          <w:rStyle w:val="EndnoteReference"/>
        </w:rPr>
        <w:endnoteRef/>
      </w:r>
      <w:r>
        <w:t xml:space="preserve"> </w:t>
      </w:r>
      <w:r w:rsidR="004E6659">
        <w:t xml:space="preserve">“The Top 50 Container Ports.” World Shipping Council. </w:t>
      </w:r>
      <w:r w:rsidRPr="003655D4">
        <w:t>https://www.worldshipping.org/top-50-ports</w:t>
      </w:r>
    </w:p>
  </w:endnote>
  <w:endnote w:id="29">
    <w:p w14:paraId="3688A792" w14:textId="550D4766" w:rsidR="00043EE4" w:rsidRDefault="00043EE4" w:rsidP="00D04D0A">
      <w:pPr>
        <w:pStyle w:val="EndnoteText"/>
      </w:pPr>
      <w:r>
        <w:rPr>
          <w:rStyle w:val="EndnoteReference"/>
        </w:rPr>
        <w:endnoteRef/>
      </w:r>
      <w:r>
        <w:t xml:space="preserve"> </w:t>
      </w:r>
      <w:r w:rsidR="00570666">
        <w:t>Boonzaier, Jonathan. "</w:t>
      </w:r>
      <w:r w:rsidR="00570666" w:rsidRPr="00570666">
        <w:t>Singapore is still 'world's top maritime city' according to DNV/Menon report</w:t>
      </w:r>
      <w:r w:rsidR="00570666">
        <w:t>.”</w:t>
      </w:r>
      <w:r w:rsidR="00096DF2">
        <w:t xml:space="preserve"> TradeWinds, updated Jan. 17, 2022. </w:t>
      </w:r>
      <w:r w:rsidRPr="00043EE4">
        <w:t>https://www.tradewindsnews.com/insight/singapore-is-still-worlds-top-maritime-city-according-to-dnv-menon-report/2-1-1145084</w:t>
      </w:r>
    </w:p>
  </w:endnote>
  <w:endnote w:id="30">
    <w:p w14:paraId="516E9328" w14:textId="6CA03539" w:rsidR="00012CDE" w:rsidRDefault="00012CDE" w:rsidP="00D04D0A">
      <w:pPr>
        <w:pStyle w:val="EndnoteText"/>
      </w:pPr>
      <w:r>
        <w:rPr>
          <w:rStyle w:val="EndnoteReference"/>
        </w:rPr>
        <w:endnoteRef/>
      </w:r>
      <w:r>
        <w:t xml:space="preserve"> </w:t>
      </w:r>
      <w:r w:rsidR="00C43BF7" w:rsidRPr="00C43BF7">
        <w:t>"An Economic History of Singapore: 1965-2065*</w:t>
      </w:r>
      <w:r w:rsidR="007E4BD3">
        <w:t>.</w:t>
      </w:r>
      <w:r w:rsidR="00C43BF7" w:rsidRPr="00C43BF7">
        <w:t xml:space="preserve">" </w:t>
      </w:r>
      <w:r w:rsidR="007E4BD3" w:rsidRPr="00C43BF7">
        <w:t>Singapore Economic Review Conference 2015</w:t>
      </w:r>
      <w:r w:rsidR="007E4BD3">
        <w:t xml:space="preserve">. </w:t>
      </w:r>
      <w:r w:rsidR="00C43BF7" w:rsidRPr="00C43BF7">
        <w:t xml:space="preserve">Keynote Address by Ravi Menon, Managing Director, Monetary Authority of Singapore, </w:t>
      </w:r>
      <w:r w:rsidR="00EE6D66">
        <w:t xml:space="preserve">Aug. 5, 2015. </w:t>
      </w:r>
      <w:r w:rsidRPr="00012CDE">
        <w:t>https://www.mas.gov.sg/news/speeches/2015/an-economic-history-of-singapore</w:t>
      </w:r>
    </w:p>
  </w:endnote>
  <w:endnote w:id="31">
    <w:p w14:paraId="40478A38" w14:textId="6F16B896" w:rsidR="00872900" w:rsidRDefault="00872900" w:rsidP="00D04D0A">
      <w:pPr>
        <w:pStyle w:val="EndnoteText"/>
      </w:pPr>
      <w:r>
        <w:rPr>
          <w:rStyle w:val="EndnoteReference"/>
        </w:rPr>
        <w:endnoteRef/>
      </w:r>
      <w:r>
        <w:t xml:space="preserve"> </w:t>
      </w:r>
      <w:r w:rsidR="00E50240">
        <w:t>“</w:t>
      </w:r>
      <w:r w:rsidR="00E50240" w:rsidRPr="00E50240">
        <w:t>Singapore GDP per Capita</w:t>
      </w:r>
      <w:r w:rsidR="00E50240">
        <w:t xml:space="preserve">.” </w:t>
      </w:r>
      <w:r w:rsidR="00196E10">
        <w:t>CEIC Data</w:t>
      </w:r>
      <w:r w:rsidR="001F77C6">
        <w:t xml:space="preserve">. </w:t>
      </w:r>
      <w:r w:rsidRPr="00872900">
        <w:t>https://www.ceicdata.com/en/indicator/singapore/gdp-per-capita</w:t>
      </w:r>
    </w:p>
  </w:endnote>
  <w:endnote w:id="32">
    <w:p w14:paraId="7E83E33E" w14:textId="6FD7488B" w:rsidR="008017E2" w:rsidRDefault="008017E2" w:rsidP="00D04D0A">
      <w:pPr>
        <w:pStyle w:val="EndnoteText"/>
      </w:pPr>
      <w:r>
        <w:rPr>
          <w:rStyle w:val="EndnoteReference"/>
        </w:rPr>
        <w:endnoteRef/>
      </w:r>
      <w:r>
        <w:t xml:space="preserve"> </w:t>
      </w:r>
      <w:r w:rsidR="002F60CA">
        <w:t xml:space="preserve">Rogers, James, Andrew Foxall, Matthew Henderson, Sam Armstrong. </w:t>
      </w:r>
      <w:r w:rsidR="000D7746">
        <w:t xml:space="preserve">“Breaking The China Supply Chain: How The ‘Five Eyes’ Can Decouple </w:t>
      </w:r>
      <w:r w:rsidR="00BC4358">
        <w:t>f</w:t>
      </w:r>
      <w:r w:rsidR="000D7746">
        <w:t xml:space="preserve">rom Strategic Dependency.” </w:t>
      </w:r>
      <w:r w:rsidR="000C6021">
        <w:t>Henry Jackson Society, May 2020</w:t>
      </w:r>
      <w:r w:rsidR="00BC4358">
        <w:t>. ht</w:t>
      </w:r>
      <w:r w:rsidRPr="008017E2">
        <w:t>tps://henryjacksonsociety.org/wp-content/uploads/2020/05/Breaking-the-China-Chain.pdf</w:t>
      </w:r>
    </w:p>
  </w:endnote>
  <w:endnote w:id="33">
    <w:p w14:paraId="10D075D7" w14:textId="780E3E5B" w:rsidR="008C6B37" w:rsidRDefault="008C6B37" w:rsidP="00D04D0A">
      <w:pPr>
        <w:pStyle w:val="EndnoteText"/>
      </w:pPr>
      <w:r>
        <w:rPr>
          <w:rStyle w:val="EndnoteReference"/>
        </w:rPr>
        <w:endnoteRef/>
      </w:r>
      <w:r>
        <w:t xml:space="preserve"> </w:t>
      </w:r>
      <w:r w:rsidR="00C24719">
        <w:t xml:space="preserve">White, Edward. </w:t>
      </w:r>
      <w:r w:rsidR="002B3486">
        <w:t>“</w:t>
      </w:r>
      <w:r w:rsidR="002B3486" w:rsidRPr="002B3486">
        <w:t>Rio Tinto chief says west sees need to match China to secure resources</w:t>
      </w:r>
      <w:r w:rsidR="002B3486">
        <w:t xml:space="preserve">.” </w:t>
      </w:r>
      <w:r w:rsidR="00C24719">
        <w:t xml:space="preserve">Financial Times, </w:t>
      </w:r>
      <w:r w:rsidR="00C24719" w:rsidRPr="00C24719">
        <w:t>J</w:t>
      </w:r>
      <w:r w:rsidR="00C24719">
        <w:t>uly</w:t>
      </w:r>
      <w:r w:rsidR="00C24719" w:rsidRPr="00C24719">
        <w:t xml:space="preserve"> 18</w:t>
      </w:r>
      <w:r w:rsidR="00093C1A">
        <w:t>,</w:t>
      </w:r>
      <w:r w:rsidR="00C24719" w:rsidRPr="00C24719">
        <w:t xml:space="preserve"> 2023</w:t>
      </w:r>
      <w:r w:rsidR="00C24719">
        <w:t xml:space="preserve">. </w:t>
      </w:r>
      <w:r w:rsidRPr="008C6B37">
        <w:t>https://www.ft.com/content/ab48f275-9d69-4e93-aaed-347cfb4fa447</w:t>
      </w:r>
    </w:p>
  </w:endnote>
  <w:endnote w:id="34">
    <w:p w14:paraId="7CCEBE0F" w14:textId="701911F5" w:rsidR="002F6EB9" w:rsidRDefault="002F6EB9" w:rsidP="008157D5">
      <w:pPr>
        <w:pStyle w:val="EndnoteText"/>
      </w:pPr>
      <w:r>
        <w:rPr>
          <w:rStyle w:val="EndnoteReference"/>
        </w:rPr>
        <w:endnoteRef/>
      </w:r>
      <w:r>
        <w:t xml:space="preserve"> </w:t>
      </w:r>
      <w:r w:rsidR="008157D5">
        <w:t xml:space="preserve">Berger, Paul. “West Coast Ports Face Hurdles Winning Back Importers.” The Wall Street Journal, Sept. 4, 2023. </w:t>
      </w:r>
      <w:r w:rsidR="009E30C4" w:rsidRPr="009E30C4">
        <w:t>https://www.wsj.com/articles/west-coast-ports-face-hurdles-winning-back-importers-3cc62cb7?mod=Searchresults_pos1&amp;page=1</w:t>
      </w:r>
    </w:p>
  </w:endnote>
  <w:endnote w:id="35">
    <w:p w14:paraId="62BC20C9" w14:textId="665BBB8A" w:rsidR="00397F6D" w:rsidRDefault="00397F6D">
      <w:pPr>
        <w:pStyle w:val="EndnoteText"/>
      </w:pPr>
      <w:r>
        <w:rPr>
          <w:rStyle w:val="EndnoteReference"/>
        </w:rPr>
        <w:endnoteRef/>
      </w:r>
      <w:r>
        <w:t xml:space="preserve"> </w:t>
      </w:r>
      <w:r w:rsidR="00BE3414">
        <w:t xml:space="preserve">“World Population Review – Eastern States.” </w:t>
      </w:r>
      <w:r w:rsidR="00A00647">
        <w:t xml:space="preserve">Undated. </w:t>
      </w:r>
      <w:r w:rsidR="00BE3414" w:rsidRPr="00BE3414">
        <w:t>https://worldpopulationreview.com/state-rankings/eastern-states</w:t>
      </w:r>
    </w:p>
  </w:endnote>
  <w:endnote w:id="36">
    <w:p w14:paraId="0D092571" w14:textId="77777777" w:rsidR="00575326" w:rsidRDefault="00575326" w:rsidP="00575326">
      <w:pPr>
        <w:pStyle w:val="EndnoteText"/>
      </w:pPr>
      <w:r>
        <w:rPr>
          <w:rStyle w:val="EndnoteReference"/>
        </w:rPr>
        <w:endnoteRef/>
      </w:r>
      <w:r>
        <w:t xml:space="preserve"> Anthony, Craig. “10 Countries with the Most Natural Resources.” Investopedia, updated March 14, 2023. </w:t>
      </w:r>
      <w:r w:rsidRPr="003804CE">
        <w:t>https://www.investopedia.com/articles/markets-economy/090516/10-countries-most-natural-resources.asp</w:t>
      </w:r>
    </w:p>
  </w:endnote>
  <w:endnote w:id="37">
    <w:p w14:paraId="32EE212A" w14:textId="77777777" w:rsidR="00575326" w:rsidRDefault="00575326" w:rsidP="00575326">
      <w:pPr>
        <w:pStyle w:val="EndnoteText"/>
      </w:pPr>
      <w:r>
        <w:rPr>
          <w:rStyle w:val="EndnoteReference"/>
        </w:rPr>
        <w:endnoteRef/>
      </w:r>
      <w:r>
        <w:t xml:space="preserve"> Tang, Frank. “</w:t>
      </w:r>
      <w:r w:rsidRPr="005F3CAC">
        <w:t>China vows greater iron ore self-sufficiency as ‘deglobalisation tide’ and coronavirus expose mineral supply risks</w:t>
      </w:r>
      <w:r>
        <w:t xml:space="preserve">.” South China Morning Post, Dec. 31, 2021. </w:t>
      </w:r>
      <w:r w:rsidRPr="00E84766">
        <w:t>https://www.scmp.com/economy/china-economy/article/3161587/china-vows-greater-iron-ore-self-sufficiency-deglobalisation</w:t>
      </w:r>
    </w:p>
  </w:endnote>
  <w:endnote w:id="38">
    <w:p w14:paraId="747B1C2D" w14:textId="77777777" w:rsidR="00575326" w:rsidRDefault="00575326" w:rsidP="00575326">
      <w:pPr>
        <w:pStyle w:val="EndnoteText"/>
      </w:pPr>
      <w:r>
        <w:rPr>
          <w:rStyle w:val="EndnoteReference"/>
        </w:rPr>
        <w:endnoteRef/>
      </w:r>
      <w:r>
        <w:t xml:space="preserve"> Home, Andy. “</w:t>
      </w:r>
      <w:r w:rsidRPr="0000783D">
        <w:t>Column: China imports less refined copper but raw materials surge</w:t>
      </w:r>
      <w:r>
        <w:t xml:space="preserve">.” Reuters, Aug. 1, 2023. </w:t>
      </w:r>
      <w:r w:rsidRPr="006405D9">
        <w:t>https://www.reuters.com/markets/europe/china-imports-less-refined-copper-raw-materials-surge-2023-08-01/</w:t>
      </w:r>
    </w:p>
  </w:endnote>
  <w:endnote w:id="39">
    <w:p w14:paraId="60069C46" w14:textId="4EF7FA03" w:rsidR="008D26E9" w:rsidRDefault="005D04B7" w:rsidP="00D04D0A">
      <w:pPr>
        <w:pStyle w:val="EndnoteText"/>
      </w:pPr>
      <w:r>
        <w:rPr>
          <w:rStyle w:val="EndnoteReference"/>
        </w:rPr>
        <w:endnoteRef/>
      </w:r>
      <w:r>
        <w:t xml:space="preserve"> </w:t>
      </w:r>
      <w:r w:rsidR="008D26E9">
        <w:t>Venditti, Bruno. “Visualizing the World’s Largest Lithium Producers.” Visual Capitalist, June 11, 2023</w:t>
      </w:r>
      <w:r w:rsidR="003C14BD">
        <w:t>.</w:t>
      </w:r>
    </w:p>
    <w:p w14:paraId="3FCDECE2" w14:textId="2D649193" w:rsidR="005D04B7" w:rsidRDefault="005D04B7" w:rsidP="00D04D0A">
      <w:pPr>
        <w:pStyle w:val="EndnoteText"/>
      </w:pPr>
      <w:r w:rsidRPr="005D04B7">
        <w:t>https://elements.visualcapitalist.com/visualizing-the-worlds-largest-lithium-producers/</w:t>
      </w:r>
    </w:p>
  </w:endnote>
  <w:endnote w:id="40">
    <w:p w14:paraId="7188E265" w14:textId="2E45058F" w:rsidR="007F0FD9" w:rsidRDefault="007F0FD9" w:rsidP="00D04D0A">
      <w:pPr>
        <w:pStyle w:val="EndnoteText"/>
      </w:pPr>
      <w:r>
        <w:rPr>
          <w:rStyle w:val="EndnoteReference"/>
        </w:rPr>
        <w:endnoteRef/>
      </w:r>
      <w:r>
        <w:t xml:space="preserve"> </w:t>
      </w:r>
      <w:r w:rsidR="002F4F10" w:rsidRPr="002F4F10">
        <w:t>Alyabyev</w:t>
      </w:r>
      <w:r w:rsidR="002F4F10">
        <w:t>,</w:t>
      </w:r>
      <w:r w:rsidR="002F4F10" w:rsidRPr="002F4F10">
        <w:t xml:space="preserve"> Sergey, Murray Edstein, Aleksandra Krauze and Mads Yde Jensen</w:t>
      </w:r>
      <w:r w:rsidR="002F4F10">
        <w:t>.</w:t>
      </w:r>
      <w:r w:rsidR="002F4F10" w:rsidRPr="002F4F10">
        <w:t xml:space="preserve"> </w:t>
      </w:r>
      <w:r w:rsidR="00FA422A">
        <w:t>“</w:t>
      </w:r>
      <w:r w:rsidR="00FA422A" w:rsidRPr="00FA422A">
        <w:t>Australia’s potential in the lithium market</w:t>
      </w:r>
      <w:r w:rsidR="00FA422A">
        <w:t xml:space="preserve">.” McKinsey &amp; Company, June 9, 2023. </w:t>
      </w:r>
      <w:r w:rsidRPr="007F0FD9">
        <w:t>https://www.mckinsey.com/industries/metals-and-mining/our-insights/australias-potential-in-the-lithium-market</w:t>
      </w:r>
    </w:p>
  </w:endnote>
  <w:endnote w:id="41">
    <w:p w14:paraId="2D116D27" w14:textId="2216790A" w:rsidR="00C44588" w:rsidRDefault="00C44588" w:rsidP="00D04D0A">
      <w:pPr>
        <w:pStyle w:val="EndnoteText"/>
      </w:pPr>
      <w:r>
        <w:rPr>
          <w:rStyle w:val="EndnoteReference"/>
        </w:rPr>
        <w:endnoteRef/>
      </w:r>
      <w:r>
        <w:t xml:space="preserve"> </w:t>
      </w:r>
      <w:r w:rsidR="00F119DC" w:rsidRPr="00F119DC">
        <w:t>Ricart</w:t>
      </w:r>
      <w:r w:rsidR="00F119DC">
        <w:t>, R</w:t>
      </w:r>
      <w:r w:rsidR="00F119DC" w:rsidRPr="00F119DC">
        <w:t>aquel Jorge</w:t>
      </w:r>
      <w:r w:rsidR="00F119DC">
        <w:t>. “G</w:t>
      </w:r>
      <w:r w:rsidR="00F119DC" w:rsidRPr="00F119DC">
        <w:t>eopolitical risk: raw materials and technological dependence</w:t>
      </w:r>
      <w:r w:rsidR="00F119DC">
        <w:t xml:space="preserve">.” </w:t>
      </w:r>
      <w:r w:rsidR="0082703C" w:rsidRPr="0082703C">
        <w:t>Elcano Royal Institute</w:t>
      </w:r>
      <w:r w:rsidR="0082703C">
        <w:t xml:space="preserve">, March 15, 2023. </w:t>
      </w:r>
      <w:r w:rsidRPr="00C44588">
        <w:t>https://www.realinstitutoelcano.org/en/blog/geopolitical-risk-raw-materials-and-technological-dependence/</w:t>
      </w:r>
    </w:p>
  </w:endnote>
  <w:endnote w:id="42">
    <w:p w14:paraId="52B816BC" w14:textId="341D6AE9" w:rsidR="0035672D" w:rsidRDefault="0035672D" w:rsidP="00D04D0A">
      <w:pPr>
        <w:pStyle w:val="EndnoteText"/>
      </w:pPr>
      <w:r>
        <w:rPr>
          <w:rStyle w:val="EndnoteReference"/>
        </w:rPr>
        <w:endnoteRef/>
      </w:r>
      <w:r w:rsidR="007C5ED7">
        <w:t xml:space="preserve"> Evans-Pritchard, Ambrose. “China goes for the jugular on strategic minerals.” The Telegraph, Aug. 9, 2023.</w:t>
      </w:r>
      <w:r>
        <w:t xml:space="preserve"> </w:t>
      </w:r>
      <w:r w:rsidRPr="0035672D">
        <w:t>https://www.yahoo.com/news/china-goes-jugular-strategic-minerals-100000151.html</w:t>
      </w:r>
    </w:p>
  </w:endnote>
  <w:endnote w:id="43">
    <w:p w14:paraId="0F432B84" w14:textId="4E7E9F26" w:rsidR="001B3DCD" w:rsidRDefault="001B3DCD" w:rsidP="00D04D0A">
      <w:pPr>
        <w:pStyle w:val="EndnoteText"/>
      </w:pPr>
      <w:r>
        <w:rPr>
          <w:rStyle w:val="EndnoteReference"/>
        </w:rPr>
        <w:endnoteRef/>
      </w:r>
      <w:r>
        <w:t xml:space="preserve"> </w:t>
      </w:r>
      <w:r w:rsidR="00D16F72">
        <w:t>Churm, Philip Andrew.</w:t>
      </w:r>
      <w:r w:rsidR="000E09AB">
        <w:t xml:space="preserve"> </w:t>
      </w:r>
      <w:r w:rsidR="0002046A">
        <w:t>“</w:t>
      </w:r>
      <w:r w:rsidR="0002046A" w:rsidRPr="0002046A">
        <w:t>Von der Leyen signs multi-million euro lithium deal in Chile</w:t>
      </w:r>
      <w:r w:rsidR="0002046A">
        <w:t xml:space="preserve">.” </w:t>
      </w:r>
      <w:r w:rsidR="00D16F72">
        <w:t xml:space="preserve">Euronews, June 15, 2023. </w:t>
      </w:r>
      <w:r w:rsidRPr="001B3DCD">
        <w:t>https://www.euronews.com/2023/06/15/von-der-leyen-signs-multi-million-euro-lithium-deal-in-chile</w:t>
      </w:r>
    </w:p>
  </w:endnote>
  <w:endnote w:id="44">
    <w:p w14:paraId="43459165" w14:textId="77777777" w:rsidR="00E9696B" w:rsidRDefault="00E9696B" w:rsidP="00E9696B">
      <w:pPr>
        <w:pStyle w:val="EndnoteText"/>
      </w:pPr>
      <w:r>
        <w:rPr>
          <w:rStyle w:val="EndnoteReference"/>
        </w:rPr>
        <w:endnoteRef/>
      </w:r>
      <w:r>
        <w:t xml:space="preserve"> Lochhead, Colton. “</w:t>
      </w:r>
      <w:r w:rsidRPr="00A1665D">
        <w:t>Nevada location could be home to world’s biggest lithium deposit</w:t>
      </w:r>
      <w:r>
        <w:t xml:space="preserve">.” Las Vegas Review-Journal, Sept. 12, 2023. </w:t>
      </w:r>
      <w:r w:rsidRPr="003F26F7">
        <w:t>https://www.reviewjournal.com/local/local-nevada/nevada-location-could-be-home-to-worlds-biggest-lithium-deposit-2903178/</w:t>
      </w:r>
    </w:p>
  </w:endnote>
  <w:endnote w:id="45">
    <w:p w14:paraId="5EE7AEA0" w14:textId="77777777" w:rsidR="00E9696B" w:rsidRDefault="00E9696B" w:rsidP="00E9696B">
      <w:pPr>
        <w:pStyle w:val="EndnoteText"/>
      </w:pPr>
      <w:r>
        <w:rPr>
          <w:rStyle w:val="EndnoteReference"/>
        </w:rPr>
        <w:endnoteRef/>
      </w:r>
      <w:r>
        <w:t xml:space="preserve"> </w:t>
      </w:r>
      <w:r w:rsidRPr="00066B16">
        <w:t>Brigham</w:t>
      </w:r>
      <w:r>
        <w:t>,</w:t>
      </w:r>
      <w:r w:rsidRPr="00066B16">
        <w:t xml:space="preserve"> Katie</w:t>
      </w:r>
      <w:r>
        <w:t xml:space="preserve">. “The Salton Sea could produce the world’s greenest lithium, if new extraction technologies work.” CNBC, May 4, 2022. </w:t>
      </w:r>
      <w:r w:rsidRPr="00F455F1">
        <w:t>https://www.cnbc.com/2022/05/04/the-salton-sea-could-produce-the-worlds-greenest-lithium.html</w:t>
      </w:r>
    </w:p>
  </w:endnote>
  <w:endnote w:id="46">
    <w:p w14:paraId="1EF4A694" w14:textId="13690036" w:rsidR="006D7889" w:rsidRDefault="006D7889" w:rsidP="00D04D0A">
      <w:pPr>
        <w:pStyle w:val="EndnoteText"/>
      </w:pPr>
      <w:r>
        <w:rPr>
          <w:rStyle w:val="EndnoteReference"/>
        </w:rPr>
        <w:endnoteRef/>
      </w:r>
      <w:r>
        <w:t xml:space="preserve"> </w:t>
      </w:r>
      <w:r w:rsidR="008B7970">
        <w:t xml:space="preserve">“India: Resources and Power.” Britannica. </w:t>
      </w:r>
      <w:r w:rsidRPr="006D7889">
        <w:t>https://www.britannica.com/place/India/Resources-and-power</w:t>
      </w:r>
    </w:p>
  </w:endnote>
  <w:endnote w:id="47">
    <w:p w14:paraId="2C873D27" w14:textId="125925BD" w:rsidR="00B02873" w:rsidRDefault="00B02873">
      <w:pPr>
        <w:pStyle w:val="EndnoteText"/>
      </w:pPr>
      <w:r>
        <w:rPr>
          <w:rStyle w:val="EndnoteReference"/>
        </w:rPr>
        <w:endnoteRef/>
      </w:r>
      <w:r>
        <w:t xml:space="preserve"> </w:t>
      </w:r>
      <w:r w:rsidRPr="00B02873">
        <w:t>Feiner, Lauren. “iPhone 15 production begins in India as Apple aims to diversify from China: Report.” CNBC, Aug. 16, 2023. https://www.cnbc.com/2023/08/16/apple-begins-iphone-15-production-in-india-report-says.html</w:t>
      </w:r>
    </w:p>
  </w:endnote>
  <w:endnote w:id="48">
    <w:p w14:paraId="60212F32" w14:textId="4F2928D9" w:rsidR="00E20122" w:rsidRDefault="00E20122">
      <w:pPr>
        <w:pStyle w:val="EndnoteText"/>
      </w:pPr>
      <w:r>
        <w:rPr>
          <w:rStyle w:val="EndnoteReference"/>
        </w:rPr>
        <w:endnoteRef/>
      </w:r>
      <w:r>
        <w:t xml:space="preserve"> </w:t>
      </w:r>
      <w:r w:rsidR="004331C2">
        <w:t>“</w:t>
      </w:r>
      <w:r w:rsidR="004331C2" w:rsidRPr="004331C2">
        <w:t>Samsung to invest in smart manufacturing capabilities, research and development in India</w:t>
      </w:r>
      <w:r w:rsidR="004331C2">
        <w:t xml:space="preserve">.” The Economic Times, March 20, 2023. </w:t>
      </w:r>
      <w:r w:rsidR="00451988" w:rsidRPr="00451988">
        <w:t>https://economictimes.indiatimes.com/industry/cons-products/electronics/samsung-to-invest-in-smart-manufacturing-capabilities-research-and-development-in-india/articleshow/98808728.cms?from=mdr</w:t>
      </w:r>
    </w:p>
  </w:endnote>
  <w:endnote w:id="49">
    <w:p w14:paraId="37E76164" w14:textId="32734347" w:rsidR="00E37A80" w:rsidRDefault="00E37A80" w:rsidP="00E37A80">
      <w:pPr>
        <w:pStyle w:val="EndnoteText"/>
      </w:pPr>
      <w:r>
        <w:rPr>
          <w:rStyle w:val="EndnoteReference"/>
        </w:rPr>
        <w:endnoteRef/>
      </w:r>
      <w:r>
        <w:t xml:space="preserve"> Bhattacharjee, Shomik Sen. “Samsung Considers India As New Hub For 5G Equipment Production: Here's Why It Matters.” Benzinga, Sept. 13, 2023. </w:t>
      </w:r>
      <w:r w:rsidRPr="00E37A80">
        <w:t>https://in.benzinga.com/content/34517825/samsung-considers-india-as-new-hub-for-5g-equipment-production-heres-why-it-matters</w:t>
      </w:r>
    </w:p>
  </w:endnote>
  <w:endnote w:id="50">
    <w:p w14:paraId="0B93A337" w14:textId="3BC22615" w:rsidR="00671FF2" w:rsidRDefault="00671FF2">
      <w:pPr>
        <w:pStyle w:val="EndnoteText"/>
      </w:pPr>
      <w:r>
        <w:rPr>
          <w:rStyle w:val="EndnoteReference"/>
        </w:rPr>
        <w:endnoteRef/>
      </w:r>
      <w:r>
        <w:t xml:space="preserve"> </w:t>
      </w:r>
      <w:r w:rsidR="00914963" w:rsidRPr="00914963">
        <w:t>Vuukle. “Dell, HP among 40 companies looking to set up plants in India.” The Tribune (India), Sept. 1, 2023. https://www.tribuneindia.com/news/india/dell-hp-among-40-companies-looking-to-set-up-plants-in-india-540173</w:t>
      </w:r>
    </w:p>
  </w:endnote>
  <w:endnote w:id="51">
    <w:p w14:paraId="05466809" w14:textId="3922127C" w:rsidR="001A246D" w:rsidRDefault="001A246D">
      <w:pPr>
        <w:pStyle w:val="EndnoteText"/>
      </w:pPr>
      <w:r>
        <w:rPr>
          <w:rStyle w:val="EndnoteReference"/>
        </w:rPr>
        <w:endnoteRef/>
      </w:r>
      <w:r>
        <w:t xml:space="preserve"> </w:t>
      </w:r>
      <w:r w:rsidRPr="001A246D">
        <w:t>Rana, Karvi. “Blackstone Group plans to expand warehouse portfolio in India.” Logistics Insider India, June 7, 2023. https://www.logisticsinsider.in/blackstone-group-plans-to-expand-warehousing-portfolio-in-india/</w:t>
      </w:r>
    </w:p>
  </w:endnote>
  <w:endnote w:id="52">
    <w:p w14:paraId="086E986D" w14:textId="7104188C" w:rsidR="00870650" w:rsidRDefault="00870650">
      <w:pPr>
        <w:pStyle w:val="EndnoteText"/>
      </w:pPr>
      <w:r>
        <w:rPr>
          <w:rStyle w:val="EndnoteReference"/>
        </w:rPr>
        <w:endnoteRef/>
      </w:r>
      <w:r>
        <w:t xml:space="preserve"> </w:t>
      </w:r>
      <w:r w:rsidRPr="00870650">
        <w:t>Rana, Karvi. “DP World to develop at US$510 million mega-container terminal in India.” Logistics Insider India, Sept. 6, 2023. https://www.logisticsinsider.in/dp-world-to-develop-a-us510-million-mega-container-terminal-in-india/</w:t>
      </w:r>
    </w:p>
  </w:endnote>
  <w:endnote w:id="53">
    <w:p w14:paraId="4E6F58B0" w14:textId="293EDED6" w:rsidR="00E933DE" w:rsidRDefault="00E933DE" w:rsidP="00D04D0A">
      <w:pPr>
        <w:pStyle w:val="EndnoteText"/>
      </w:pPr>
      <w:r>
        <w:rPr>
          <w:rStyle w:val="EndnoteReference"/>
        </w:rPr>
        <w:endnoteRef/>
      </w:r>
      <w:r w:rsidR="00043DBB">
        <w:t xml:space="preserve"> </w:t>
      </w:r>
      <w:r w:rsidR="00043DBB" w:rsidRPr="00043DBB">
        <w:t>Chen</w:t>
      </w:r>
      <w:r w:rsidR="00043DBB">
        <w:t xml:space="preserve">, </w:t>
      </w:r>
      <w:r w:rsidR="00043DBB" w:rsidRPr="00043DBB">
        <w:t>Ying</w:t>
      </w:r>
      <w:r w:rsidR="00043DBB">
        <w:t>.</w:t>
      </w:r>
      <w:r w:rsidR="00043DBB" w:rsidRPr="00043DBB">
        <w:t xml:space="preserve"> </w:t>
      </w:r>
      <w:r w:rsidR="00414392">
        <w:t>“Will India Replace China as the New Global Manufacturing Hub?”</w:t>
      </w:r>
      <w:r w:rsidR="009015B8">
        <w:t xml:space="preserve"> </w:t>
      </w:r>
      <w:r w:rsidR="009015B8" w:rsidRPr="009015B8">
        <w:t>The Centre on Asia and Globalisation (CAG)</w:t>
      </w:r>
      <w:r w:rsidR="009015B8">
        <w:t>,</w:t>
      </w:r>
      <w:r w:rsidR="009015B8" w:rsidRPr="009015B8">
        <w:t xml:space="preserve"> Lee Kuan Yew School of Public Policy, National University of Singapore</w:t>
      </w:r>
      <w:r w:rsidR="000F457D">
        <w:t xml:space="preserve">, </w:t>
      </w:r>
      <w:r w:rsidR="00414392">
        <w:t>April 11, 2023</w:t>
      </w:r>
      <w:r w:rsidR="000F457D">
        <w:t xml:space="preserve">. </w:t>
      </w:r>
      <w:r w:rsidRPr="00E933DE">
        <w:t>https://lkyspp.nus.edu.sg/cag/publications/center-publications/publication-article/detail/will-india-replace-china-as-the-new-global-manufacturing-hub</w:t>
      </w:r>
    </w:p>
  </w:endnote>
  <w:endnote w:id="54">
    <w:p w14:paraId="269567D7" w14:textId="6C0FDF5E" w:rsidR="00BB3D23" w:rsidRDefault="00BB3D23" w:rsidP="00D04D0A">
      <w:pPr>
        <w:pStyle w:val="EndnoteText"/>
      </w:pPr>
      <w:r>
        <w:rPr>
          <w:rStyle w:val="EndnoteReference"/>
        </w:rPr>
        <w:endnoteRef/>
      </w:r>
      <w:r>
        <w:t xml:space="preserve"> “India: Resources and Power.” Britannica. </w:t>
      </w:r>
      <w:r w:rsidRPr="006D7889">
        <w:t>https://www.britannica.com/place/India/Resources-and-power</w:t>
      </w:r>
    </w:p>
  </w:endnote>
  <w:endnote w:id="55">
    <w:p w14:paraId="5D2A13DB" w14:textId="39616F29" w:rsidR="00DD4834" w:rsidRDefault="00DD4834" w:rsidP="00D04D0A">
      <w:pPr>
        <w:pStyle w:val="EndnoteText"/>
      </w:pPr>
      <w:r>
        <w:rPr>
          <w:rStyle w:val="EndnoteReference"/>
        </w:rPr>
        <w:endnoteRef/>
      </w:r>
      <w:r>
        <w:t xml:space="preserve"> </w:t>
      </w:r>
      <w:r w:rsidR="00024BC1">
        <w:t xml:space="preserve">“Industry of Southeast Asia.” </w:t>
      </w:r>
      <w:r w:rsidR="003C3AA9">
        <w:t xml:space="preserve">Britannica. </w:t>
      </w:r>
      <w:r w:rsidRPr="00DD4834">
        <w:t>https://www.britannica.com/place/Southeast-Asia/Industry</w:t>
      </w:r>
    </w:p>
  </w:endnote>
  <w:endnote w:id="56">
    <w:p w14:paraId="38D88DC7" w14:textId="77777777" w:rsidR="007B7C52" w:rsidRDefault="007B7C52" w:rsidP="007B7C52">
      <w:pPr>
        <w:pStyle w:val="EndnoteText"/>
      </w:pPr>
      <w:r>
        <w:rPr>
          <w:rStyle w:val="EndnoteReference"/>
        </w:rPr>
        <w:endnoteRef/>
      </w:r>
      <w:r>
        <w:t xml:space="preserve"> “What Are Canada’s Natural Resources.” World Atlas. Undated. </w:t>
      </w:r>
      <w:r w:rsidRPr="00FC008C">
        <w:t>https://www.worldatlas.com/articles/canada-natural-resources.html</w:t>
      </w:r>
    </w:p>
  </w:endnote>
  <w:endnote w:id="57">
    <w:p w14:paraId="106DD351" w14:textId="5214BDFA" w:rsidR="00526ADB" w:rsidRDefault="00526ADB" w:rsidP="00F061E6">
      <w:pPr>
        <w:pStyle w:val="EndnoteText"/>
      </w:pPr>
      <w:r>
        <w:rPr>
          <w:rStyle w:val="EndnoteReference"/>
        </w:rPr>
        <w:endnoteRef/>
      </w:r>
      <w:r>
        <w:t xml:space="preserve"> </w:t>
      </w:r>
      <w:r w:rsidR="00EB6A84" w:rsidRPr="00EB6A84">
        <w:t>Glober</w:t>
      </w:r>
      <w:r w:rsidR="00EB6A84">
        <w:t>,</w:t>
      </w:r>
      <w:r w:rsidR="00EB6A84" w:rsidRPr="00EB6A84">
        <w:t xml:space="preserve"> Alison, </w:t>
      </w:r>
      <w:r w:rsidR="00F463F2">
        <w:t xml:space="preserve">and </w:t>
      </w:r>
      <w:r w:rsidR="00EB6A84" w:rsidRPr="00EB6A84">
        <w:t>Tammy Brown</w:t>
      </w:r>
      <w:r w:rsidR="00EB6A84">
        <w:t xml:space="preserve">. </w:t>
      </w:r>
      <w:r w:rsidR="00F061E6">
        <w:t>“Manufacturing in Canada: Ranking high on the global scale.” KPMG</w:t>
      </w:r>
      <w:r w:rsidR="00C56C83">
        <w:t xml:space="preserve">, </w:t>
      </w:r>
      <w:r w:rsidR="00C56C83" w:rsidRPr="00EB6A84">
        <w:t>March 15</w:t>
      </w:r>
      <w:r w:rsidR="00C56C83">
        <w:t>,</w:t>
      </w:r>
      <w:r w:rsidR="00C56C83" w:rsidRPr="00EB6A84">
        <w:t xml:space="preserve"> 2022</w:t>
      </w:r>
      <w:r w:rsidR="00C56C83">
        <w:t>.</w:t>
      </w:r>
      <w:r w:rsidR="00F061E6">
        <w:t xml:space="preserve"> </w:t>
      </w:r>
      <w:r w:rsidRPr="00526ADB">
        <w:t>https://kpmg.com/ca/en/blogs/home/posts/2022/03/manufacturing-in-canada.html</w:t>
      </w:r>
    </w:p>
  </w:endnote>
  <w:endnote w:id="58">
    <w:p w14:paraId="1677A696" w14:textId="3F5BA3C0" w:rsidR="004313D2" w:rsidRDefault="004313D2">
      <w:pPr>
        <w:pStyle w:val="EndnoteText"/>
      </w:pPr>
      <w:r>
        <w:rPr>
          <w:rStyle w:val="EndnoteReference"/>
        </w:rPr>
        <w:endnoteRef/>
      </w:r>
      <w:r>
        <w:t xml:space="preserve"> </w:t>
      </w:r>
      <w:r w:rsidRPr="004313D2">
        <w:t>“Canada &amp; the United States: Mapping Out Cross-Border Connections.” Inbound Logistics, July 2023. https://www.inboundlogistics.com/articles/canada-the-united-states-mapping-out-cross-border-connections/</w:t>
      </w:r>
    </w:p>
  </w:endnote>
  <w:endnote w:id="59">
    <w:p w14:paraId="2B1B1640" w14:textId="37B59443" w:rsidR="001B55C2" w:rsidRDefault="001B55C2" w:rsidP="00D04D0A">
      <w:pPr>
        <w:pStyle w:val="EndnoteText"/>
      </w:pPr>
      <w:r>
        <w:rPr>
          <w:rStyle w:val="EndnoteReference"/>
        </w:rPr>
        <w:endnoteRef/>
      </w:r>
      <w:r>
        <w:t xml:space="preserve"> OECD. “Responsible Business Conduct in the Garment and Footwear Sector in Latin America and the Caribbean.” OECD Publishing, Paris. 2022. </w:t>
      </w:r>
      <w:r w:rsidRPr="0034492B">
        <w:t>https://mneguidelines.oecd.org/responsible-business-conduct-in-the-garment-and-footwear-sector-in-latin-america-and-the-caribbean.pdf</w:t>
      </w:r>
    </w:p>
  </w:endnote>
  <w:endnote w:id="60">
    <w:p w14:paraId="06463A97" w14:textId="7FBDB2B8" w:rsidR="00C86722" w:rsidRDefault="00C86722" w:rsidP="00D04D0A">
      <w:pPr>
        <w:pStyle w:val="EndnoteText"/>
      </w:pPr>
      <w:r>
        <w:rPr>
          <w:rStyle w:val="EndnoteReference"/>
        </w:rPr>
        <w:endnoteRef/>
      </w:r>
      <w:r>
        <w:t xml:space="preserve"> </w:t>
      </w:r>
      <w:r w:rsidR="00713A15">
        <w:t xml:space="preserve">“South America: Resources.” National Geographic Education. </w:t>
      </w:r>
      <w:r w:rsidRPr="00C86722">
        <w:t>https://education.nationalgeographic.org/resource/south-america-resources/</w:t>
      </w:r>
    </w:p>
  </w:endnote>
  <w:endnote w:id="61">
    <w:p w14:paraId="57A74B1C" w14:textId="52902A1D" w:rsidR="0000670E" w:rsidRDefault="0000670E" w:rsidP="00D04D0A">
      <w:pPr>
        <w:pStyle w:val="EndnoteText"/>
      </w:pPr>
      <w:r>
        <w:rPr>
          <w:rStyle w:val="EndnoteReference"/>
        </w:rPr>
        <w:endnoteRef/>
      </w:r>
      <w:r>
        <w:t xml:space="preserve"> </w:t>
      </w:r>
      <w:r w:rsidR="006E6C51">
        <w:t xml:space="preserve">“Our Work in Africa.” U.N. Environment Programme. </w:t>
      </w:r>
      <w:r w:rsidRPr="0000670E">
        <w:t>https://www.unep.org/regions/africa/our-work-africa</w:t>
      </w:r>
    </w:p>
  </w:endnote>
  <w:endnote w:id="62">
    <w:p w14:paraId="6CA36077" w14:textId="5A8AD5BE" w:rsidR="002B00B1" w:rsidRDefault="002B00B1" w:rsidP="00D04D0A">
      <w:pPr>
        <w:pStyle w:val="EndnoteText"/>
      </w:pPr>
      <w:r>
        <w:rPr>
          <w:rStyle w:val="EndnoteReference"/>
        </w:rPr>
        <w:endnoteRef/>
      </w:r>
      <w:r>
        <w:t xml:space="preserve"> </w:t>
      </w:r>
      <w:r w:rsidR="00EB07E6">
        <w:t xml:space="preserve">Madenge. “Coal Mining in Tanzania – Geology, Active Mines …” </w:t>
      </w:r>
      <w:r w:rsidR="003F58D3">
        <w:t xml:space="preserve">The United Republic of Tanzania, Dec. 8, 2021. </w:t>
      </w:r>
      <w:r w:rsidRPr="002B00B1">
        <w:t>https://unitedrepublicoftanzania.com/economy-of-tanzania/energy-in-tanzania-power/coal-mining-in-tanzania-geology-active-mines-list-of-companies-tancoal-mil-songea-economic-importance-of/</w:t>
      </w:r>
    </w:p>
  </w:endnote>
  <w:endnote w:id="63">
    <w:p w14:paraId="23F68BFD" w14:textId="424A98AD" w:rsidR="00CD4CA3" w:rsidRDefault="00CD4CA3" w:rsidP="00D04D0A">
      <w:pPr>
        <w:pStyle w:val="EndnoteText"/>
      </w:pPr>
      <w:r>
        <w:rPr>
          <w:rStyle w:val="EndnoteReference"/>
        </w:rPr>
        <w:endnoteRef/>
      </w:r>
      <w:r>
        <w:t xml:space="preserve"> </w:t>
      </w:r>
      <w:r w:rsidR="005B0193" w:rsidRPr="005B0193">
        <w:t>Wright</w:t>
      </w:r>
      <w:r w:rsidR="005B0193">
        <w:t>,</w:t>
      </w:r>
      <w:r w:rsidR="005B0193" w:rsidRPr="005B0193">
        <w:t xml:space="preserve"> Beth</w:t>
      </w:r>
      <w:r w:rsidR="005B0193">
        <w:t>.</w:t>
      </w:r>
      <w:r w:rsidR="005B0193" w:rsidRPr="005B0193">
        <w:t xml:space="preserve"> </w:t>
      </w:r>
      <w:r w:rsidR="00996569">
        <w:t>“</w:t>
      </w:r>
      <w:r w:rsidR="00996569" w:rsidRPr="00996569">
        <w:t>Video Interview: Is West Africa the next frontier for apparel sourcing?</w:t>
      </w:r>
      <w:r w:rsidR="00996569">
        <w:t xml:space="preserve">” </w:t>
      </w:r>
      <w:r w:rsidR="005B0193">
        <w:t xml:space="preserve">Just Style, June 27, 2022. </w:t>
      </w:r>
      <w:r w:rsidRPr="00CD4CA3">
        <w:t>https://www.just-style.com/interviews/video-interview-is-west-africa-the-next-frontier-for-apparel-sourcing/</w:t>
      </w:r>
    </w:p>
  </w:endnote>
  <w:endnote w:id="64">
    <w:p w14:paraId="4F0BD07C" w14:textId="479E29D9" w:rsidR="00A7181D" w:rsidRDefault="00A7181D" w:rsidP="00D04D0A">
      <w:pPr>
        <w:pStyle w:val="EndnoteText"/>
      </w:pPr>
      <w:r>
        <w:rPr>
          <w:rStyle w:val="EndnoteReference"/>
        </w:rPr>
        <w:endnoteRef/>
      </w:r>
      <w:r>
        <w:t xml:space="preserve"> </w:t>
      </w:r>
      <w:r w:rsidRPr="005B0193">
        <w:t>Wright</w:t>
      </w:r>
      <w:r>
        <w:t>,</w:t>
      </w:r>
      <w:r w:rsidRPr="005B0193">
        <w:t xml:space="preserve"> Beth</w:t>
      </w:r>
      <w:r>
        <w:t>.</w:t>
      </w:r>
      <w:r w:rsidRPr="005B0193">
        <w:t xml:space="preserve"> </w:t>
      </w:r>
      <w:r>
        <w:t>“</w:t>
      </w:r>
      <w:r w:rsidRPr="00996569">
        <w:t>Video Interview: Is West Africa the next frontier for apparel sourcing?</w:t>
      </w:r>
      <w:r>
        <w:t xml:space="preserve">” Just Style, June 27, 2022. </w:t>
      </w:r>
      <w:r w:rsidRPr="00CD4CA3">
        <w:t>https://www.just-style.com/interviews/video-interview-is-west-africa-the-next-frontier-for-apparel-sourcing/</w:t>
      </w:r>
    </w:p>
  </w:endnote>
  <w:endnote w:id="65">
    <w:p w14:paraId="22D03F5A" w14:textId="1597B13F" w:rsidR="00347703" w:rsidRDefault="00347703" w:rsidP="00D04D0A">
      <w:pPr>
        <w:pStyle w:val="EndnoteText"/>
      </w:pPr>
      <w:r>
        <w:rPr>
          <w:rStyle w:val="EndnoteReference"/>
        </w:rPr>
        <w:endnoteRef/>
      </w:r>
      <w:r>
        <w:t xml:space="preserve"> </w:t>
      </w:r>
      <w:r w:rsidR="00AD1292">
        <w:t>Baxter, Matthew. “Cargo Ships: How Long From China To The USA?” Casual Navigation</w:t>
      </w:r>
      <w:r w:rsidR="009C2B40">
        <w:t xml:space="preserve">. </w:t>
      </w:r>
      <w:r w:rsidRPr="00347703">
        <w:t>https://casualnavigation.com/how-long-does-it-take-for-a-cargo-ship-to-get-from-china-to-the-usa/</w:t>
      </w:r>
    </w:p>
  </w:endnote>
  <w:endnote w:id="66">
    <w:p w14:paraId="28D7097E" w14:textId="6FCC7713" w:rsidR="0004558B" w:rsidRDefault="0004558B" w:rsidP="006176EA">
      <w:pPr>
        <w:pStyle w:val="EndnoteText"/>
      </w:pPr>
      <w:r>
        <w:rPr>
          <w:rStyle w:val="EndnoteReference"/>
        </w:rPr>
        <w:endnoteRef/>
      </w:r>
      <w:r>
        <w:t xml:space="preserve"> </w:t>
      </w:r>
      <w:r w:rsidR="006176EA">
        <w:t xml:space="preserve">Ballard Ed, Jason Douglas, and Jon Emont. </w:t>
      </w:r>
      <w:r w:rsidR="00B0752F">
        <w:t>“</w:t>
      </w:r>
      <w:r w:rsidR="00B0752F" w:rsidRPr="00B0752F">
        <w:t>The Economic Losers in the New World Order</w:t>
      </w:r>
      <w:r w:rsidR="00B0752F">
        <w:t>.” The Wall Street Journal,</w:t>
      </w:r>
      <w:r w:rsidR="000F3C90">
        <w:t xml:space="preserve"> Aug. 14, 2023.</w:t>
      </w:r>
      <w:r w:rsidR="00B0752F">
        <w:t xml:space="preserve"> </w:t>
      </w:r>
      <w:r w:rsidRPr="0004558B">
        <w:t>https://www.wsj.com/articles/global-economy-economic-losers-fba30b53?</w:t>
      </w:r>
    </w:p>
  </w:endnote>
  <w:endnote w:id="67">
    <w:p w14:paraId="7BA08115" w14:textId="1501C5C7" w:rsidR="00A95E2C" w:rsidRDefault="00A95E2C" w:rsidP="00D04D0A">
      <w:pPr>
        <w:pStyle w:val="EndnoteText"/>
      </w:pPr>
      <w:r>
        <w:rPr>
          <w:rStyle w:val="EndnoteReference"/>
        </w:rPr>
        <w:endnoteRef/>
      </w:r>
      <w:r>
        <w:t xml:space="preserve"> </w:t>
      </w:r>
      <w:r w:rsidR="0094737A">
        <w:t xml:space="preserve">Anthony, Craig. “10 Countries with the Most Natural Resources.” Investopedia, updated March 14, 2023. </w:t>
      </w:r>
      <w:r w:rsidR="0094737A" w:rsidRPr="003804CE">
        <w:t>https://www.investopedia.com/articles/markets-economy/090516/10-countries-most-natural-resources.asp</w:t>
      </w:r>
    </w:p>
  </w:endnote>
  <w:endnote w:id="68">
    <w:p w14:paraId="10AE4CF8" w14:textId="0612B0C3" w:rsidR="00A81E70" w:rsidRDefault="00A81E70" w:rsidP="00D04D0A">
      <w:pPr>
        <w:pStyle w:val="EndnoteText"/>
      </w:pPr>
      <w:r>
        <w:rPr>
          <w:rStyle w:val="EndnoteReference"/>
        </w:rPr>
        <w:endnoteRef/>
      </w:r>
      <w:r>
        <w:t xml:space="preserve"> Hadwick, Alex. “A generational shift in sourcing strategy.” Reuters Events, in partnership with Maersk</w:t>
      </w:r>
      <w:r w:rsidR="0059272E">
        <w:t xml:space="preserve">, </w:t>
      </w:r>
      <w:r w:rsidR="00FC2F14">
        <w:t>May 17-18, 2023.</w:t>
      </w:r>
    </w:p>
  </w:endnote>
  <w:endnote w:id="69">
    <w:p w14:paraId="37905050" w14:textId="5FE92883" w:rsidR="00D43264" w:rsidRDefault="00D43264" w:rsidP="00D04D0A">
      <w:pPr>
        <w:pStyle w:val="EndnoteText"/>
      </w:pPr>
      <w:r>
        <w:rPr>
          <w:rStyle w:val="EndnoteReference"/>
        </w:rPr>
        <w:endnoteRef/>
      </w:r>
      <w:r>
        <w:t xml:space="preserve"> </w:t>
      </w:r>
      <w:r w:rsidR="00E62B8B">
        <w:t>Hufford, Austen. “A Soap Maker Cracks the Code to ‘Made in America’</w:t>
      </w:r>
      <w:r w:rsidR="008B14B5">
        <w:t>”. The Wall Street Journal, July 25, 2023</w:t>
      </w:r>
      <w:r w:rsidR="006A324C">
        <w:t xml:space="preserve">. </w:t>
      </w:r>
      <w:r w:rsidRPr="00D43264">
        <w:t>https://www.wsj.com/articles/bath-body-works-us-manufacturing-413cf9d0?mod=Searchresults_pos3&amp;page=1</w:t>
      </w:r>
    </w:p>
  </w:endnote>
  <w:endnote w:id="70">
    <w:p w14:paraId="00333622" w14:textId="77DA2D46" w:rsidR="00946D2E" w:rsidRDefault="00946D2E" w:rsidP="00D04D0A">
      <w:pPr>
        <w:pStyle w:val="EndnoteText"/>
      </w:pPr>
      <w:r>
        <w:rPr>
          <w:rStyle w:val="EndnoteReference"/>
        </w:rPr>
        <w:endnoteRef/>
      </w:r>
      <w:r>
        <w:t xml:space="preserve"> Suri, Rajan. “Manufacturers Can Reshore Production Without Increasing Costs,” ISE magazine, April 2023. https://www.iise.org/isemagazine/details.aspx?id=53927</w:t>
      </w:r>
    </w:p>
  </w:endnote>
  <w:endnote w:id="71">
    <w:p w14:paraId="1FDB5277" w14:textId="150AB6E5" w:rsidR="00A30604" w:rsidRDefault="00A30604" w:rsidP="00D04D0A">
      <w:pPr>
        <w:pStyle w:val="EndnoteText"/>
      </w:pPr>
      <w:r>
        <w:rPr>
          <w:rStyle w:val="EndnoteReference"/>
        </w:rPr>
        <w:endnoteRef/>
      </w:r>
      <w:r>
        <w:t xml:space="preserve"> Suri, Rajan. “Manufacturers Can Reshore Production Without Increasing Costs,” ISE magazine, April 2023. https://www.iise.org/isemagazine/details.aspx?id=53927</w:t>
      </w:r>
    </w:p>
  </w:endnote>
  <w:endnote w:id="72">
    <w:p w14:paraId="1441631F" w14:textId="0B1FA0D5" w:rsidR="00C23A12" w:rsidRDefault="00C23A12">
      <w:pPr>
        <w:pStyle w:val="EndnoteText"/>
      </w:pPr>
      <w:r>
        <w:rPr>
          <w:rStyle w:val="EndnoteReference"/>
        </w:rPr>
        <w:endnoteRef/>
      </w:r>
      <w:r>
        <w:t xml:space="preserve"> </w:t>
      </w:r>
      <w:r w:rsidR="004A0FC0" w:rsidRPr="004A0FC0">
        <w:t>Kroll</w:t>
      </w:r>
      <w:r w:rsidR="004A0FC0">
        <w:t>,</w:t>
      </w:r>
      <w:r w:rsidR="004A0FC0" w:rsidRPr="004A0FC0">
        <w:t xml:space="preserve"> Karen</w:t>
      </w:r>
      <w:r w:rsidR="004A0FC0">
        <w:t>.</w:t>
      </w:r>
      <w:r w:rsidR="004A0FC0" w:rsidRPr="004A0FC0">
        <w:t xml:space="preserve"> </w:t>
      </w:r>
      <w:r>
        <w:t xml:space="preserve">“Green Supply Chains Come Full Circle.” Inbound Logistics, June 2023. </w:t>
      </w:r>
      <w:r w:rsidRPr="00C23A12">
        <w:t>https://www.inboundlogistics.com/articles/green-supply-chains-come-full-circle/</w:t>
      </w:r>
    </w:p>
  </w:endnote>
  <w:endnote w:id="73">
    <w:p w14:paraId="3A3893A6" w14:textId="7918FB3C" w:rsidR="00E673E0" w:rsidRDefault="00E673E0">
      <w:pPr>
        <w:pStyle w:val="EndnoteText"/>
      </w:pPr>
      <w:r>
        <w:rPr>
          <w:rStyle w:val="EndnoteReference"/>
        </w:rPr>
        <w:endnoteRef/>
      </w:r>
      <w:r>
        <w:t xml:space="preserve"> </w:t>
      </w:r>
      <w:r w:rsidR="00751F7B">
        <w:t xml:space="preserve">Wolff, Ilene. </w:t>
      </w:r>
      <w:r>
        <w:t xml:space="preserve">“Remanufacturing: Value Redux.” </w:t>
      </w:r>
      <w:r w:rsidR="00751F7B">
        <w:t xml:space="preserve">SME, March 1, 2023. </w:t>
      </w:r>
      <w:r w:rsidRPr="00E673E0">
        <w:t>https://www.sme.org/technologies/articles/2023/march/remanufacturing-value-redux/</w:t>
      </w:r>
    </w:p>
  </w:endnote>
  <w:endnote w:id="74">
    <w:p w14:paraId="174DDC4C" w14:textId="6CF07064" w:rsidR="002D7D22" w:rsidRDefault="002D7D22">
      <w:pPr>
        <w:pStyle w:val="EndnoteText"/>
      </w:pPr>
      <w:r>
        <w:rPr>
          <w:rStyle w:val="EndnoteReference"/>
        </w:rPr>
        <w:endnoteRef/>
      </w:r>
      <w:r>
        <w:t xml:space="preserve"> </w:t>
      </w:r>
      <w:r w:rsidRPr="004A0FC0">
        <w:t>Kroll</w:t>
      </w:r>
      <w:r>
        <w:t>,</w:t>
      </w:r>
      <w:r w:rsidRPr="004A0FC0">
        <w:t xml:space="preserve"> Karen</w:t>
      </w:r>
      <w:r>
        <w:t>.</w:t>
      </w:r>
      <w:r w:rsidRPr="004A0FC0">
        <w:t xml:space="preserve"> </w:t>
      </w:r>
      <w:r>
        <w:t xml:space="preserve">“Green Supply Chains Come Full Circle.” Inbound Logistics, June 2023. </w:t>
      </w:r>
      <w:r w:rsidRPr="00C23A12">
        <w:t>https://www.inboundlogistics.com/articles/green-supply-chains-come-full-circle/</w:t>
      </w:r>
    </w:p>
  </w:endnote>
  <w:endnote w:id="75">
    <w:p w14:paraId="7D7CE7E6" w14:textId="0BE6A1CF" w:rsidR="00FA5A87" w:rsidRDefault="00B416D4" w:rsidP="00D04D0A">
      <w:pPr>
        <w:pStyle w:val="EndnoteText"/>
      </w:pPr>
      <w:r>
        <w:rPr>
          <w:rStyle w:val="EndnoteReference"/>
        </w:rPr>
        <w:endnoteRef/>
      </w:r>
      <w:r>
        <w:t xml:space="preserve"> “U.S. energy facts explained.” U.S. Energy Information Administration, updated June 10, 2022. </w:t>
      </w:r>
      <w:r w:rsidRPr="000F2D62">
        <w:t>https://www.eia.gov/energyexplained/us-energy-facts/</w:t>
      </w:r>
    </w:p>
  </w:endnote>
  <w:endnote w:id="76">
    <w:p w14:paraId="1EF3A565" w14:textId="3274C966" w:rsidR="00FA5A87" w:rsidRDefault="00FA5A87" w:rsidP="00D04D0A">
      <w:pPr>
        <w:pStyle w:val="EndnoteText"/>
      </w:pPr>
      <w:r>
        <w:rPr>
          <w:rStyle w:val="EndnoteReference"/>
        </w:rPr>
        <w:endnoteRef/>
      </w:r>
      <w:r>
        <w:t xml:space="preserve"> </w:t>
      </w:r>
      <w:r w:rsidR="001D53F1">
        <w:t>Conte, Niccolo. “Mapped: Europe’s Biggest Sources of Electricity by Country,” Visual Capitalist, Feb. 10, 2023.</w:t>
      </w:r>
      <w:r w:rsidR="006F48A5">
        <w:t xml:space="preserve"> </w:t>
      </w:r>
      <w:r w:rsidRPr="00FA5A87">
        <w:t>https://www.visualcapitalist.com/mapped-europes-biggest-sources-of-electricity-by-country/</w:t>
      </w:r>
    </w:p>
  </w:endnote>
  <w:endnote w:id="77">
    <w:p w14:paraId="40EE2E5E" w14:textId="4AC32E4E" w:rsidR="00B548B3" w:rsidRDefault="00B548B3" w:rsidP="00D04D0A">
      <w:pPr>
        <w:pStyle w:val="EndnoteText"/>
      </w:pPr>
      <w:r>
        <w:rPr>
          <w:rStyle w:val="EndnoteReference"/>
        </w:rPr>
        <w:endnoteRef/>
      </w:r>
      <w:r>
        <w:t xml:space="preserve"> </w:t>
      </w:r>
      <w:r w:rsidR="00437C4B">
        <w:t xml:space="preserve">“Latin America and Caribbean: Clean power replacing emissions-intensive fossil fuels.” </w:t>
      </w:r>
      <w:r w:rsidR="0066629F">
        <w:t>Ember</w:t>
      </w:r>
      <w:r w:rsidR="0031346E">
        <w:t xml:space="preserve"> global energy think tank, May 2023. </w:t>
      </w:r>
      <w:r w:rsidRPr="00B548B3">
        <w:t>https://ember-climate.org/countries-and-regions/regions/latin-america-and-caribbean/</w:t>
      </w:r>
    </w:p>
  </w:endnote>
  <w:endnote w:id="78">
    <w:p w14:paraId="64E8D57D" w14:textId="5D43E99E" w:rsidR="00252649" w:rsidRDefault="00252649" w:rsidP="00D04D0A">
      <w:pPr>
        <w:pStyle w:val="EndnoteText"/>
      </w:pPr>
      <w:r>
        <w:rPr>
          <w:rStyle w:val="EndnoteReference"/>
        </w:rPr>
        <w:endnoteRef/>
      </w:r>
      <w:r>
        <w:t xml:space="preserve"> </w:t>
      </w:r>
      <w:r w:rsidR="007F3DC1">
        <w:t>Maguire, Gavin</w:t>
      </w:r>
      <w:r w:rsidR="000B2CED">
        <w:t>. “</w:t>
      </w:r>
      <w:r w:rsidR="007F3DC1">
        <w:t>Column: India's coal + renewables mix makes for messy energy transition</w:t>
      </w:r>
      <w:r w:rsidR="000B2CED">
        <w:t xml:space="preserve">.” Reuters, </w:t>
      </w:r>
      <w:r w:rsidR="007F3DC1">
        <w:t>March 24, 2023</w:t>
      </w:r>
      <w:r w:rsidR="000B2CED">
        <w:t xml:space="preserve">. </w:t>
      </w:r>
      <w:r w:rsidRPr="00252649">
        <w:t>https://www.reuters.com/business/energy/indias-coal-renewables-mix-makes-messy-energy-transition-maguire-2023-03-24/</w:t>
      </w:r>
    </w:p>
  </w:endnote>
  <w:endnote w:id="79">
    <w:p w14:paraId="7967B389" w14:textId="2AF9F747" w:rsidR="00441A6F" w:rsidRDefault="00441A6F" w:rsidP="00D04D0A">
      <w:pPr>
        <w:pStyle w:val="EndnoteText"/>
      </w:pPr>
      <w:r>
        <w:rPr>
          <w:rStyle w:val="EndnoteReference"/>
        </w:rPr>
        <w:endnoteRef/>
      </w:r>
      <w:r>
        <w:t xml:space="preserve"> </w:t>
      </w:r>
      <w:r w:rsidR="00581AAC">
        <w:t xml:space="preserve">“Africa Energy Review 2022.” </w:t>
      </w:r>
      <w:r w:rsidR="006A1106">
        <w:t xml:space="preserve">PwC, 2023. </w:t>
      </w:r>
      <w:r w:rsidRPr="00441A6F">
        <w:t>https://www.strategyand.pwc.com/a1/en/insights/africa-energy-review.html</w:t>
      </w:r>
    </w:p>
  </w:endnote>
  <w:endnote w:id="80">
    <w:p w14:paraId="48C50811" w14:textId="77777777" w:rsidR="00987942" w:rsidRDefault="00987942" w:rsidP="00987942">
      <w:pPr>
        <w:pStyle w:val="EndnoteText"/>
      </w:pPr>
      <w:r>
        <w:rPr>
          <w:rStyle w:val="EndnoteReference"/>
        </w:rPr>
        <w:endnoteRef/>
      </w:r>
      <w:r>
        <w:t xml:space="preserve"> </w:t>
      </w:r>
      <w:r w:rsidRPr="00267631">
        <w:t>Lake, James, and Ding Liu. “Local Labor Market Effects of the 2002 Bush Steel Tariffs.” Cato Institute, May 17, 2023.</w:t>
      </w:r>
    </w:p>
  </w:endnote>
  <w:endnote w:id="81">
    <w:p w14:paraId="49D34912" w14:textId="77777777" w:rsidR="00987942" w:rsidRDefault="00987942" w:rsidP="00987942">
      <w:pPr>
        <w:pStyle w:val="EndnoteText"/>
      </w:pPr>
      <w:r>
        <w:rPr>
          <w:rStyle w:val="EndnoteReference"/>
        </w:rPr>
        <w:endnoteRef/>
      </w:r>
      <w:r>
        <w:t xml:space="preserve"> </w:t>
      </w:r>
      <w:r w:rsidRPr="004E291E">
        <w:t>Pettis, Michael. “How Trump’s Tariffs Really Affected the U.S. Job Market.” Carnegie Endowment for International Peace, Jan. 28, 2021. https://carnegieendowment.org/chinafinancialmarkets/83746</w:t>
      </w:r>
    </w:p>
  </w:endnote>
  <w:endnote w:id="82">
    <w:p w14:paraId="49A709A9" w14:textId="77777777" w:rsidR="00987942" w:rsidRDefault="00987942" w:rsidP="00987942">
      <w:pPr>
        <w:pStyle w:val="EndnoteText"/>
      </w:pPr>
      <w:r>
        <w:rPr>
          <w:rStyle w:val="EndnoteReference"/>
        </w:rPr>
        <w:endnoteRef/>
      </w:r>
      <w:r>
        <w:t xml:space="preserve"> </w:t>
      </w:r>
      <w:r w:rsidRPr="007C7A74">
        <w:t>Farrell, Henry, and Abraham Newman. “How the U.S. Stumbled Into Using Chips as a Weapon Against China.” The Wall Street Journal, Sept. 9, 2023. https://www.wsj.com/politics/policy/how-the-u-s-stumbled-into-using-chips-as-a-weapon-against-china-ec37e32?mod=Searchresults_pos1&amp;page=1</w:t>
      </w:r>
    </w:p>
  </w:endnote>
  <w:endnote w:id="83">
    <w:p w14:paraId="7CA31E91" w14:textId="77777777" w:rsidR="007577E1" w:rsidRDefault="007577E1" w:rsidP="007577E1">
      <w:pPr>
        <w:pStyle w:val="EndnoteText"/>
      </w:pPr>
      <w:r>
        <w:rPr>
          <w:rStyle w:val="EndnoteReference"/>
        </w:rPr>
        <w:endnoteRef/>
      </w:r>
      <w:r>
        <w:t xml:space="preserve"> </w:t>
      </w:r>
      <w:r w:rsidRPr="00075293">
        <w:t>Wouters, Olivier J., Martin McKee, and Jeroen Luyten. “Estimated Research and Development Investment Needed to Bring a New Medicine to Market, 2009-2018.” Journal of the American Medical Association, March 3, 2020. https://pubmed.ncbi.nlm.nih.gov/32125404/</w:t>
      </w:r>
    </w:p>
  </w:endnote>
  <w:endnote w:id="84">
    <w:p w14:paraId="2CEBB150" w14:textId="70FC8400" w:rsidR="003A3E50" w:rsidRDefault="003A3E50">
      <w:pPr>
        <w:pStyle w:val="EndnoteText"/>
      </w:pPr>
      <w:r>
        <w:rPr>
          <w:rStyle w:val="EndnoteReference"/>
        </w:rPr>
        <w:endnoteRef/>
      </w:r>
      <w:r>
        <w:t xml:space="preserve"> </w:t>
      </w:r>
      <w:r w:rsidRPr="003A3E50">
        <w:t>Kingsland, James. “How the thalidomide scandal led to safer drugs.” Medical News Today, Dec. 15, 2020. https://www.medicalnewstoday.com/articles/how-the-thalidomide-scandal-led-to-safer-drugs</w:t>
      </w:r>
    </w:p>
  </w:endnote>
  <w:endnote w:id="85">
    <w:p w14:paraId="5F37246B" w14:textId="7BBEBE97" w:rsidR="009E7ED4" w:rsidRDefault="009E7ED4" w:rsidP="00D04D0A">
      <w:pPr>
        <w:pStyle w:val="EndnoteText"/>
      </w:pPr>
      <w:r>
        <w:rPr>
          <w:rStyle w:val="EndnoteReference"/>
        </w:rPr>
        <w:endnoteRef/>
      </w:r>
      <w:r>
        <w:t xml:space="preserve"> </w:t>
      </w:r>
      <w:r w:rsidR="000E04ED">
        <w:t>Schwartz, Jeff</w:t>
      </w:r>
      <w:r w:rsidR="00765B03">
        <w:t xml:space="preserve">, </w:t>
      </w:r>
      <w:r w:rsidR="000E04ED">
        <w:t>Brad Denny</w:t>
      </w:r>
      <w:r w:rsidR="00765B03">
        <w:t xml:space="preserve">, </w:t>
      </w:r>
      <w:r w:rsidR="000E04ED">
        <w:t>David Mallon</w:t>
      </w:r>
      <w:r w:rsidR="00765B03">
        <w:t xml:space="preserve">, </w:t>
      </w:r>
      <w:r w:rsidR="000E04ED">
        <w:t>Yves Van Durme</w:t>
      </w:r>
      <w:r w:rsidR="00765B03">
        <w:t xml:space="preserve">, </w:t>
      </w:r>
      <w:r w:rsidR="000E04ED">
        <w:t>Maren Hauptmann</w:t>
      </w:r>
      <w:r w:rsidR="00765B03">
        <w:t xml:space="preserve">, </w:t>
      </w:r>
      <w:r w:rsidR="000E04ED">
        <w:t>Ramona Yan</w:t>
      </w:r>
      <w:r w:rsidR="00765B03">
        <w:t xml:space="preserve">, </w:t>
      </w:r>
      <w:r w:rsidR="000E04ED">
        <w:t>Shannon Poynton</w:t>
      </w:r>
      <w:r w:rsidR="00765B03">
        <w:t xml:space="preserve">. </w:t>
      </w:r>
      <w:r w:rsidR="002F345F">
        <w:t>“Governing workforce strategies.” Deloitte Insights</w:t>
      </w:r>
      <w:r w:rsidR="00765B03">
        <w:t>, May 15, 2020</w:t>
      </w:r>
      <w:r w:rsidR="002F345F">
        <w:t xml:space="preserve">. </w:t>
      </w:r>
      <w:r w:rsidRPr="009E7ED4">
        <w:t>https://www2.deloitte.com/us/en/insights/focus/human-capital-trends/2020/workforce-metrics.html</w:t>
      </w:r>
    </w:p>
  </w:endnote>
  <w:endnote w:id="86">
    <w:p w14:paraId="5603245C" w14:textId="1FEAF3CD" w:rsidR="002957AF" w:rsidRDefault="002957AF" w:rsidP="00D04D0A">
      <w:pPr>
        <w:pStyle w:val="EndnoteText"/>
      </w:pPr>
      <w:r>
        <w:rPr>
          <w:rStyle w:val="EndnoteReference"/>
        </w:rPr>
        <w:endnoteRef/>
      </w:r>
      <w:r>
        <w:t xml:space="preserve"> </w:t>
      </w:r>
      <w:r w:rsidR="00874D20">
        <w:t>Bordeaux, Colleen, Jen Fisher, Anh Nguyen Phillips.</w:t>
      </w:r>
      <w:r w:rsidR="0089117D">
        <w:t xml:space="preserve"> </w:t>
      </w:r>
      <w:r w:rsidR="005E2282">
        <w:t>"</w:t>
      </w:r>
      <w:r w:rsidR="005E2282" w:rsidRPr="005E2282">
        <w:t>Why reporting workplace well-being metrics is a good idea</w:t>
      </w:r>
      <w:r w:rsidR="005E2282">
        <w:t xml:space="preserve">.” Deloitte Insights, June 21, 2022. </w:t>
      </w:r>
      <w:r w:rsidRPr="002957AF">
        <w:t>https://www2.deloitte.com/us/en/insights/environmental-social-governance/employee-workplace-wellbeing-metrics.html</w:t>
      </w:r>
    </w:p>
  </w:endnote>
  <w:endnote w:id="87">
    <w:p w14:paraId="0FFAC37B" w14:textId="72E61697" w:rsidR="00EA29F2" w:rsidRDefault="00EA29F2" w:rsidP="00D04D0A">
      <w:pPr>
        <w:pStyle w:val="EndnoteText"/>
      </w:pPr>
      <w:r>
        <w:rPr>
          <w:rStyle w:val="EndnoteReference"/>
        </w:rPr>
        <w:endnoteRef/>
      </w:r>
      <w:r>
        <w:t xml:space="preserve"> </w:t>
      </w:r>
      <w:r w:rsidR="00EB217E">
        <w:t>“</w:t>
      </w:r>
      <w:r w:rsidR="00D17912">
        <w:t xml:space="preserve">OECD Data </w:t>
      </w:r>
      <w:r w:rsidR="00EB217E">
        <w:t xml:space="preserve">Explorer.” </w:t>
      </w:r>
      <w:r w:rsidR="00842BF5" w:rsidRPr="00842BF5">
        <w:t>Organization for Economic Co-operation and Development (OECD)</w:t>
      </w:r>
      <w:r w:rsidR="00842BF5">
        <w:t xml:space="preserve">. </w:t>
      </w:r>
      <w:r w:rsidRPr="00EA29F2">
        <w:t>https://data-explorer.oecd.org/</w:t>
      </w:r>
    </w:p>
  </w:endnote>
  <w:endnote w:id="88">
    <w:p w14:paraId="45593AA6" w14:textId="15C891DE" w:rsidR="00BC5DEB" w:rsidRDefault="00BC5DEB" w:rsidP="00D04D0A">
      <w:pPr>
        <w:pStyle w:val="EndnoteText"/>
      </w:pPr>
      <w:r>
        <w:rPr>
          <w:rStyle w:val="EndnoteReference"/>
        </w:rPr>
        <w:endnoteRef/>
      </w:r>
      <w:r>
        <w:t xml:space="preserve"> </w:t>
      </w:r>
      <w:r w:rsidR="00BA49C4">
        <w:t>“Future of Jobs Report 2023.” World Economic Forum. May 2023.</w:t>
      </w:r>
      <w:r w:rsidR="008760BC">
        <w:t xml:space="preserve"> </w:t>
      </w:r>
      <w:r w:rsidRPr="00BC5DEB">
        <w:t>https://www3.weforum.org/docs/WEF_Future_of_Jobs_2023.pdf</w:t>
      </w:r>
    </w:p>
  </w:endnote>
  <w:endnote w:id="89">
    <w:p w14:paraId="137ACAAC" w14:textId="01FAA4E6" w:rsidR="006A6026" w:rsidRDefault="006A6026" w:rsidP="00D04D0A">
      <w:pPr>
        <w:pStyle w:val="EndnoteText"/>
      </w:pPr>
      <w:r>
        <w:rPr>
          <w:rStyle w:val="EndnoteReference"/>
        </w:rPr>
        <w:endnoteRef/>
      </w:r>
      <w:r>
        <w:t xml:space="preserve"> </w:t>
      </w:r>
      <w:r w:rsidR="00462D13" w:rsidRPr="005B0193">
        <w:t>Wright</w:t>
      </w:r>
      <w:r w:rsidR="00462D13">
        <w:t>,</w:t>
      </w:r>
      <w:r w:rsidR="00462D13" w:rsidRPr="005B0193">
        <w:t xml:space="preserve"> Beth</w:t>
      </w:r>
      <w:r w:rsidR="00462D13">
        <w:t>.</w:t>
      </w:r>
      <w:r w:rsidR="00462D13" w:rsidRPr="005B0193">
        <w:t xml:space="preserve"> </w:t>
      </w:r>
      <w:r w:rsidR="00462D13">
        <w:t>“</w:t>
      </w:r>
      <w:r w:rsidR="00462D13" w:rsidRPr="00996569">
        <w:t>Video Interview: Is West Africa the next frontier for apparel sourcing?</w:t>
      </w:r>
      <w:r w:rsidR="00462D13">
        <w:t xml:space="preserve">” Just Style, June 27, 2022. </w:t>
      </w:r>
      <w:r w:rsidR="00462D13" w:rsidRPr="00CD4CA3">
        <w:t>https://www.just-style.com/interviews/video-interview-is-west-africa-the-next-frontier-for-apparel-sourcing/</w:t>
      </w:r>
    </w:p>
  </w:endnote>
  <w:endnote w:id="90">
    <w:p w14:paraId="3C335A48" w14:textId="61234F14" w:rsidR="00737E42" w:rsidRDefault="00737E42">
      <w:pPr>
        <w:pStyle w:val="EndnoteText"/>
      </w:pPr>
      <w:r>
        <w:rPr>
          <w:rStyle w:val="EndnoteReference"/>
        </w:rPr>
        <w:endnoteRef/>
      </w:r>
      <w:r>
        <w:t xml:space="preserve"> </w:t>
      </w:r>
      <w:r w:rsidRPr="00737E42">
        <w:t>“Employees are ready for hybrid work, are you? Cisco Global Hybrid Work Study 2022” Cisco, 2022.</w:t>
      </w:r>
    </w:p>
  </w:endnote>
  <w:endnote w:id="91">
    <w:p w14:paraId="2C1D3685" w14:textId="163EC567" w:rsidR="0090561A" w:rsidRDefault="0090561A">
      <w:pPr>
        <w:pStyle w:val="EndnoteText"/>
      </w:pPr>
      <w:r>
        <w:rPr>
          <w:rStyle w:val="EndnoteReference"/>
        </w:rPr>
        <w:endnoteRef/>
      </w:r>
      <w:r>
        <w:t xml:space="preserve"> Tompkins, Jim. “</w:t>
      </w:r>
      <w:r w:rsidR="00C23F9F">
        <w:t xml:space="preserve">3 Buckets to Help You Reinvent Work.” Tompkins Ventures. July 18, 2023. </w:t>
      </w:r>
      <w:r w:rsidRPr="0090561A">
        <w:t>https://tompkinsleadership.com/3-buckets-to-help-you-reinvent-work/</w:t>
      </w:r>
    </w:p>
  </w:endnote>
  <w:endnote w:id="92">
    <w:p w14:paraId="46EDD26E" w14:textId="3424BCE8" w:rsidR="00451E9E" w:rsidRDefault="00451E9E">
      <w:pPr>
        <w:pStyle w:val="EndnoteText"/>
      </w:pPr>
      <w:r>
        <w:rPr>
          <w:rStyle w:val="EndnoteReference"/>
        </w:rPr>
        <w:endnoteRef/>
      </w:r>
      <w:r>
        <w:t xml:space="preserve"> </w:t>
      </w:r>
      <w:r w:rsidRPr="00451E9E">
        <w:t>“Redesigning the workplace to be family-friendly: What governments and businesses can do.” UNICEF, undated. https://www.unicef.org/early-childhood-development/family-friendly-policies</w:t>
      </w:r>
    </w:p>
  </w:endnote>
  <w:endnote w:id="93">
    <w:p w14:paraId="694676DE" w14:textId="31561541" w:rsidR="002E6E7C" w:rsidRDefault="002E6E7C" w:rsidP="00D04D0A">
      <w:pPr>
        <w:pStyle w:val="EndnoteText"/>
      </w:pPr>
      <w:r>
        <w:rPr>
          <w:rStyle w:val="EndnoteReference"/>
        </w:rPr>
        <w:endnoteRef/>
      </w:r>
      <w:r>
        <w:t xml:space="preserve"> </w:t>
      </w:r>
      <w:r w:rsidR="00E17DA3">
        <w:t xml:space="preserve">Kraus, Charles. “Nixon’s 1972 Visit to China at 50.” </w:t>
      </w:r>
      <w:r w:rsidR="00A924E5">
        <w:t xml:space="preserve">Wilson Center, </w:t>
      </w:r>
      <w:r w:rsidR="00E17DA3">
        <w:t>Feb</w:t>
      </w:r>
      <w:r w:rsidR="00A924E5">
        <w:t xml:space="preserve">. </w:t>
      </w:r>
      <w:r w:rsidR="00E17DA3">
        <w:t>21, 2022</w:t>
      </w:r>
      <w:r w:rsidR="00A924E5">
        <w:t xml:space="preserve">. </w:t>
      </w:r>
      <w:r w:rsidRPr="002E6E7C">
        <w:t>https://www.wilsoncenter.org/blog-post/nixons-1972-visit-china-50</w:t>
      </w:r>
    </w:p>
  </w:endnote>
  <w:endnote w:id="94">
    <w:p w14:paraId="561C2F5B" w14:textId="79CFC410" w:rsidR="00DF16F7" w:rsidRDefault="00DF16F7" w:rsidP="00D04D0A">
      <w:pPr>
        <w:pStyle w:val="EndnoteText"/>
      </w:pPr>
      <w:r>
        <w:rPr>
          <w:rStyle w:val="EndnoteReference"/>
        </w:rPr>
        <w:endnoteRef/>
      </w:r>
      <w:r w:rsidR="00F22DE6">
        <w:t xml:space="preserve"> “A Momentous Occasion: A Look Back at President Carter’s 1979 Decision to Normalize Relations with China</w:t>
      </w:r>
      <w:r w:rsidR="00B8028C">
        <w:t>.</w:t>
      </w:r>
      <w:r w:rsidR="00F22DE6">
        <w:t xml:space="preserve">” The Carter Center, Jan. 9, 2019. </w:t>
      </w:r>
      <w:r>
        <w:t xml:space="preserve"> </w:t>
      </w:r>
      <w:r w:rsidRPr="00DF16F7">
        <w:t>https://www.cartercenter.org/news/features/p/china/40-anniversary-china-relations.html</w:t>
      </w:r>
    </w:p>
  </w:endnote>
  <w:endnote w:id="95">
    <w:p w14:paraId="0853F6EB" w14:textId="74FCBF7D" w:rsidR="009E2BF9" w:rsidRDefault="009E2BF9" w:rsidP="00D04D0A">
      <w:pPr>
        <w:pStyle w:val="EndnoteText"/>
      </w:pPr>
      <w:r>
        <w:rPr>
          <w:rStyle w:val="EndnoteReference"/>
        </w:rPr>
        <w:endnoteRef/>
      </w:r>
      <w:r>
        <w:t xml:space="preserve"> </w:t>
      </w:r>
      <w:r w:rsidR="006A7511">
        <w:t>“</w:t>
      </w:r>
      <w:r w:rsidRPr="009E2BF9">
        <w:t>High-Level Forum marks 20 years of China’s WTO membership</w:t>
      </w:r>
      <w:r w:rsidR="006A7511">
        <w:t>.” World Trade Organization, Dec. 10, 2021.</w:t>
      </w:r>
      <w:r w:rsidR="002F207D">
        <w:t xml:space="preserve"> </w:t>
      </w:r>
      <w:r w:rsidR="002F207D" w:rsidRPr="002F207D">
        <w:t>https://www.wto.org/english/news_e/news21_e/acc_10dec21_e.htm</w:t>
      </w:r>
    </w:p>
  </w:endnote>
  <w:endnote w:id="96">
    <w:p w14:paraId="5BF9B0A2" w14:textId="03EF6D65" w:rsidR="00B533AC" w:rsidRDefault="00B533AC">
      <w:pPr>
        <w:pStyle w:val="EndnoteText"/>
      </w:pPr>
      <w:r>
        <w:rPr>
          <w:rStyle w:val="EndnoteReference"/>
        </w:rPr>
        <w:endnoteRef/>
      </w:r>
      <w:r>
        <w:t xml:space="preserve"> </w:t>
      </w:r>
      <w:r w:rsidRPr="00B533AC">
        <w:t>“Lifting 800 Million People Out of Poverty – New Report Looks at Lessons from China’s Experience.” The World Bank, April 1, 2022. https://www.worldbank.org/en/news/press-release/2022/04/01/lifting-800-million-people-out-of-poverty-new-report-looks-at-lessons-from-china-s-experience</w:t>
      </w:r>
    </w:p>
  </w:endnote>
  <w:endnote w:id="97">
    <w:p w14:paraId="62C0DB2F" w14:textId="78B0D3DC" w:rsidR="00B66B95" w:rsidRDefault="00B66B95" w:rsidP="00D04D0A">
      <w:pPr>
        <w:pStyle w:val="EndnoteText"/>
      </w:pPr>
      <w:r>
        <w:rPr>
          <w:rStyle w:val="EndnoteReference"/>
        </w:rPr>
        <w:endnoteRef/>
      </w:r>
      <w:r>
        <w:t xml:space="preserve"> </w:t>
      </w:r>
      <w:r w:rsidR="00E004A6" w:rsidRPr="006F1D4E">
        <w:t>Kennedy</w:t>
      </w:r>
      <w:r w:rsidR="00E004A6">
        <w:t>,</w:t>
      </w:r>
      <w:r w:rsidR="006F1D4E" w:rsidRPr="006F1D4E">
        <w:t xml:space="preserve"> Scott and Jude Blanchette</w:t>
      </w:r>
      <w:r w:rsidR="00E004A6">
        <w:t>.</w:t>
      </w:r>
      <w:r w:rsidR="006F1D4E" w:rsidRPr="006F1D4E">
        <w:t xml:space="preserve"> </w:t>
      </w:r>
      <w:r w:rsidR="00026906">
        <w:t xml:space="preserve">“Chinese State Capitalism.” Center for Strategic &amp; International Studies, </w:t>
      </w:r>
      <w:r w:rsidR="007F3B33">
        <w:t xml:space="preserve">Oct. 7, 2021. </w:t>
      </w:r>
      <w:r w:rsidRPr="00B66B95">
        <w:t>https://www.csis.org/analysis/chinese-state-capitalism</w:t>
      </w:r>
    </w:p>
  </w:endnote>
  <w:endnote w:id="98">
    <w:p w14:paraId="1092766D" w14:textId="3907C6F6" w:rsidR="003F63F2" w:rsidRDefault="003F63F2" w:rsidP="00D04D0A">
      <w:pPr>
        <w:pStyle w:val="EndnoteText"/>
      </w:pPr>
      <w:r>
        <w:rPr>
          <w:rStyle w:val="EndnoteReference"/>
        </w:rPr>
        <w:endnoteRef/>
      </w:r>
      <w:r>
        <w:t xml:space="preserve"> “Hong Kong democracy activist describes how Chinese government targets critics in exile.” PBS News Hour, July 28, 2023. </w:t>
      </w:r>
      <w:r w:rsidRPr="003F63F2">
        <w:t>https://www.pbs.org/newshour/show/hong-kong-democracy-activist-describes-how-chinese-government-targets-critics-in-exile</w:t>
      </w:r>
    </w:p>
  </w:endnote>
  <w:endnote w:id="99">
    <w:p w14:paraId="1409F55C" w14:textId="015093E8" w:rsidR="002607D4" w:rsidRDefault="002607D4" w:rsidP="00D04D0A">
      <w:pPr>
        <w:pStyle w:val="EndnoteText"/>
      </w:pPr>
      <w:r>
        <w:rPr>
          <w:rStyle w:val="EndnoteReference"/>
        </w:rPr>
        <w:endnoteRef/>
      </w:r>
      <w:r>
        <w:t xml:space="preserve"> </w:t>
      </w:r>
      <w:r w:rsidR="00CE49AB">
        <w:t xml:space="preserve">Rocafort, Fred. “Your Questions Answered: Protecting, Clearing, and Enforcing Trademarks in International Trade.” Harris Bricken, Aug. 1, 2023. </w:t>
      </w:r>
      <w:r w:rsidRPr="002607D4">
        <w:t>https://harrisbricken.com/blog/protecting-clearing-and-enforcing-trademarks-in-international-trade-your-questions-answered/</w:t>
      </w:r>
    </w:p>
  </w:endnote>
  <w:endnote w:id="100">
    <w:p w14:paraId="5C64A38F" w14:textId="31848AFA" w:rsidR="00BA33D1" w:rsidRDefault="00BA33D1" w:rsidP="00D04D0A">
      <w:pPr>
        <w:pStyle w:val="EndnoteText"/>
      </w:pPr>
      <w:r>
        <w:rPr>
          <w:rStyle w:val="EndnoteReference"/>
        </w:rPr>
        <w:endnoteRef/>
      </w:r>
      <w:r>
        <w:t xml:space="preserve"> </w:t>
      </w:r>
      <w:r w:rsidR="00E43A1D">
        <w:t xml:space="preserve">Textor, C. </w:t>
      </w:r>
      <w:r w:rsidR="00C60295">
        <w:t>"</w:t>
      </w:r>
      <w:r w:rsidR="00C60295" w:rsidRPr="00C60295">
        <w:t>Gross domestic product (GDP) at current prices in China from 1985 to 2022 with forecasts until 2028</w:t>
      </w:r>
      <w:r w:rsidR="00C60295">
        <w:t xml:space="preserve">.” Statista, April 12, 2023. </w:t>
      </w:r>
      <w:r w:rsidRPr="00BA33D1">
        <w:t>https://www.statista.com/statistics/263770/gross-domestic-product-gdp-of-china/</w:t>
      </w:r>
    </w:p>
  </w:endnote>
  <w:endnote w:id="101">
    <w:p w14:paraId="4F934103" w14:textId="13B896B5" w:rsidR="008F43BD" w:rsidRDefault="008F43BD" w:rsidP="00D04D0A">
      <w:pPr>
        <w:pStyle w:val="EndnoteText"/>
      </w:pPr>
      <w:r>
        <w:rPr>
          <w:rStyle w:val="EndnoteReference"/>
        </w:rPr>
        <w:endnoteRef/>
      </w:r>
      <w:r>
        <w:t xml:space="preserve"> </w:t>
      </w:r>
      <w:r w:rsidR="00C33F56" w:rsidRPr="00C33F56">
        <w:t>McBride</w:t>
      </w:r>
      <w:r w:rsidR="00C33F56">
        <w:t>,</w:t>
      </w:r>
      <w:r w:rsidR="00C33F56" w:rsidRPr="00C33F56">
        <w:t xml:space="preserve"> James, Noah Berman and Andrew Chatzky</w:t>
      </w:r>
      <w:r w:rsidR="00C33F56">
        <w:t>.</w:t>
      </w:r>
      <w:r w:rsidR="00C33F56" w:rsidRPr="00C33F56">
        <w:t xml:space="preserve"> </w:t>
      </w:r>
      <w:r w:rsidR="00C63332">
        <w:t>“</w:t>
      </w:r>
      <w:r w:rsidR="00C63332" w:rsidRPr="00C63332">
        <w:t>China’s Massive Belt and Road Initiative</w:t>
      </w:r>
      <w:r w:rsidR="00C63332">
        <w:t>.” Council on Foreign Relations</w:t>
      </w:r>
      <w:r w:rsidR="00C33F56">
        <w:t xml:space="preserve">, Feb. 2, 2023. </w:t>
      </w:r>
      <w:r w:rsidRPr="008F43BD">
        <w:t>https://www.cfr.org/backgrounder/chinas-massive-belt-and-road-initiative</w:t>
      </w:r>
    </w:p>
  </w:endnote>
  <w:endnote w:id="102">
    <w:p w14:paraId="5A74EC88" w14:textId="2E0666C0" w:rsidR="00502C28" w:rsidRDefault="00502C28" w:rsidP="00D04D0A">
      <w:pPr>
        <w:pStyle w:val="EndnoteText"/>
      </w:pPr>
      <w:r>
        <w:rPr>
          <w:rStyle w:val="EndnoteReference"/>
        </w:rPr>
        <w:endnoteRef/>
      </w:r>
      <w:r>
        <w:t xml:space="preserve"> </w:t>
      </w:r>
      <w:r w:rsidR="00777D6B">
        <w:t xml:space="preserve">Armellini, Alvise. “Italy minister: joining China's Belt and Road was </w:t>
      </w:r>
      <w:r w:rsidR="00112CD2">
        <w:t>‘</w:t>
      </w:r>
      <w:r w:rsidR="00777D6B">
        <w:t>atrocious</w:t>
      </w:r>
      <w:r w:rsidR="00112CD2">
        <w:t>’</w:t>
      </w:r>
      <w:r w:rsidR="00777D6B">
        <w:t xml:space="preserve"> decision.” Reuters, July 30, 2023. </w:t>
      </w:r>
      <w:r w:rsidRPr="00502C28">
        <w:t>https://www.reuters.com/world/joining-chinas-belt-road-was-an-atrocious-decision-italy-minister-2023-07-30/</w:t>
      </w:r>
    </w:p>
  </w:endnote>
  <w:endnote w:id="103">
    <w:p w14:paraId="1CC51A9E" w14:textId="062CEF46" w:rsidR="00C3790E" w:rsidRDefault="00C3790E" w:rsidP="002E1BCF">
      <w:pPr>
        <w:pStyle w:val="EndnoteText"/>
      </w:pPr>
      <w:r>
        <w:rPr>
          <w:rStyle w:val="EndnoteReference"/>
        </w:rPr>
        <w:endnoteRef/>
      </w:r>
      <w:r>
        <w:t xml:space="preserve"> </w:t>
      </w:r>
      <w:r w:rsidR="002E1BCF">
        <w:t xml:space="preserve">Wei, Lingling and Stella Yifan. </w:t>
      </w:r>
      <w:r w:rsidR="00FB3994">
        <w:t>“</w:t>
      </w:r>
      <w:r w:rsidR="00FB3994" w:rsidRPr="00FB3994">
        <w:t>China’s 40-Year Boom Is Over. What Comes Next?</w:t>
      </w:r>
      <w:r w:rsidR="00FB3994">
        <w:t>”</w:t>
      </w:r>
      <w:r w:rsidR="00FB3994" w:rsidRPr="00FB3994">
        <w:t xml:space="preserve"> </w:t>
      </w:r>
      <w:r w:rsidR="002E1BCF">
        <w:t>The Wall Street Journal, Aug. 20, 2023.</w:t>
      </w:r>
      <w:r w:rsidR="002E1BCF" w:rsidRPr="00C3790E">
        <w:t xml:space="preserve"> </w:t>
      </w:r>
      <w:r w:rsidRPr="00C3790E">
        <w:t>https://www.wsj.com/world/china/china-economy-debt-slowdown-recession-622a3be4?</w:t>
      </w:r>
    </w:p>
  </w:endnote>
  <w:endnote w:id="104">
    <w:p w14:paraId="25536537" w14:textId="5ABBE6C0" w:rsidR="0086449F" w:rsidRDefault="0086449F">
      <w:pPr>
        <w:pStyle w:val="EndnoteText"/>
      </w:pPr>
      <w:r>
        <w:rPr>
          <w:rStyle w:val="EndnoteReference"/>
        </w:rPr>
        <w:endnoteRef/>
      </w:r>
      <w:r>
        <w:t xml:space="preserve"> </w:t>
      </w:r>
      <w:r w:rsidRPr="0086449F">
        <w:t>Taplin, Nathaniel. “China’s Crisis of Confidence in Six Charts.” The Wall Street Journal, Aug. 25, 2023. https://www.wsj.com/world/china/chinas-crisis-of-confidence-in-six-charts-8fd36f9f?mod=Searchresults_pos4&amp;page=1</w:t>
      </w:r>
    </w:p>
  </w:endnote>
  <w:endnote w:id="105">
    <w:p w14:paraId="6E01BDC6" w14:textId="557C87C7" w:rsidR="00561B62" w:rsidRDefault="00561B62">
      <w:pPr>
        <w:pStyle w:val="EndnoteText"/>
      </w:pPr>
      <w:r>
        <w:rPr>
          <w:rStyle w:val="EndnoteReference"/>
        </w:rPr>
        <w:endnoteRef/>
      </w:r>
      <w:r>
        <w:t xml:space="preserve"> </w:t>
      </w:r>
      <w:r w:rsidRPr="00561B62">
        <w:t>Xie, Stella Yifan. “China Exports Fall for a Fourth Month as Once-Reliable Growth Engine Sputters.” The Wall Street Journal, Sept. 7, 2023. https://www.wsj.com/world/china/china-exports-fall-for-fourth-month-as-once-reliable-growth-engine-sputters-1ab9d689</w:t>
      </w:r>
    </w:p>
  </w:endnote>
  <w:endnote w:id="106">
    <w:p w14:paraId="4642565C" w14:textId="5AC150BA" w:rsidR="00791AF3" w:rsidRDefault="00791AF3">
      <w:pPr>
        <w:pStyle w:val="EndnoteText"/>
      </w:pPr>
      <w:r>
        <w:rPr>
          <w:rStyle w:val="EndnoteReference"/>
        </w:rPr>
        <w:endnoteRef/>
      </w:r>
      <w:r>
        <w:t xml:space="preserve"> </w:t>
      </w:r>
      <w:r w:rsidRPr="00791AF3">
        <w:t>Wei, Lingling and Stella Yifan Xie. “Communist Party Priorities Complicate Plans to Revive China’s Economy.” The Wall Street Journal, Aug. 27, 2023. https://www.wsj.com/world/china/communist-party-priorities-complicate-plans-to-revive-chinas-economy-84a156d7?mod=Searchresults_pos3&amp;page=1</w:t>
      </w:r>
    </w:p>
  </w:endnote>
  <w:endnote w:id="107">
    <w:p w14:paraId="3D532FAC" w14:textId="16851BDE" w:rsidR="0042074F" w:rsidRDefault="0042074F">
      <w:pPr>
        <w:pStyle w:val="EndnoteText"/>
      </w:pPr>
      <w:r>
        <w:rPr>
          <w:rStyle w:val="EndnoteReference"/>
        </w:rPr>
        <w:endnoteRef/>
      </w:r>
      <w:r>
        <w:t xml:space="preserve"> </w:t>
      </w:r>
      <w:r w:rsidRPr="0042074F">
        <w:t>“Why Global Logistics Companies Are Steadily Cruising Away From China.” Swarajya magazine, Aug. 27, 2023. https://swarajyamag.com/business/why-global-logistics-companies-are-steadily-cruising-away-from-china</w:t>
      </w:r>
    </w:p>
  </w:endnote>
  <w:endnote w:id="108">
    <w:p w14:paraId="563120C4" w14:textId="10AF94AA" w:rsidR="007B5571" w:rsidRDefault="007B5571" w:rsidP="004523B2">
      <w:pPr>
        <w:pStyle w:val="EndnoteText"/>
      </w:pPr>
      <w:r>
        <w:rPr>
          <w:rStyle w:val="EndnoteReference"/>
        </w:rPr>
        <w:endnoteRef/>
      </w:r>
      <w:r>
        <w:t xml:space="preserve"> </w:t>
      </w:r>
      <w:r w:rsidR="004523B2">
        <w:t xml:space="preserve">Agence France Presse. </w:t>
      </w:r>
      <w:r w:rsidR="00646CB2">
        <w:t>“</w:t>
      </w:r>
      <w:r w:rsidR="00646CB2" w:rsidRPr="00646CB2">
        <w:t>Germany Says Controversial Chinese Stake In Hamburg Port To Go Ahead</w:t>
      </w:r>
      <w:r w:rsidR="00646CB2">
        <w:t xml:space="preserve">.” Barron’s, May 10, 2023. </w:t>
      </w:r>
      <w:r w:rsidR="00BB3ED1" w:rsidRPr="00BB3ED1">
        <w:t>https://www.barrons.com/news/germany-says-controversial-chinese-stake-in-hamburg-port-to-go-ahead-4991f1c4</w:t>
      </w:r>
    </w:p>
  </w:endnote>
  <w:endnote w:id="109">
    <w:p w14:paraId="1E307031" w14:textId="37111CA5" w:rsidR="00405B6F" w:rsidRDefault="00405B6F" w:rsidP="004426DC">
      <w:pPr>
        <w:pStyle w:val="EndnoteText"/>
      </w:pPr>
      <w:r>
        <w:rPr>
          <w:rStyle w:val="EndnoteReference"/>
        </w:rPr>
        <w:endnoteRef/>
      </w:r>
      <w:r>
        <w:t xml:space="preserve"> </w:t>
      </w:r>
      <w:r w:rsidR="00E2318F">
        <w:t xml:space="preserve">Briceño, Franklin. </w:t>
      </w:r>
      <w:r w:rsidR="004426DC">
        <w:t>“</w:t>
      </w:r>
      <w:r w:rsidR="004426DC" w:rsidRPr="004426DC">
        <w:t>Chinese-backed port project in Peru to be the ‘gateway from South America to Asia,’ official says</w:t>
      </w:r>
      <w:r w:rsidR="004426DC">
        <w:t xml:space="preserve">.” The Associated Press, </w:t>
      </w:r>
      <w:r w:rsidR="00E2318F">
        <w:t>Aug</w:t>
      </w:r>
      <w:r w:rsidR="004426DC">
        <w:t>.</w:t>
      </w:r>
      <w:r w:rsidR="00E2318F">
        <w:t xml:space="preserve"> 22, 2023</w:t>
      </w:r>
      <w:r w:rsidR="004426DC">
        <w:t xml:space="preserve">. </w:t>
      </w:r>
      <w:r w:rsidRPr="00405B6F">
        <w:t>https://apnews.com/article/peru-chancay-china-port-construction-d13e8e8fe19289a6ab97628f708bc671#</w:t>
      </w:r>
    </w:p>
  </w:endnote>
  <w:endnote w:id="110">
    <w:p w14:paraId="33B1F6CE" w14:textId="44ADB899" w:rsidR="005531D8" w:rsidRDefault="005531D8" w:rsidP="00D04D0A">
      <w:pPr>
        <w:pStyle w:val="EndnoteText"/>
      </w:pPr>
      <w:r>
        <w:rPr>
          <w:rStyle w:val="EndnoteReference"/>
        </w:rPr>
        <w:endnoteRef/>
      </w:r>
      <w:r>
        <w:t xml:space="preserve"> </w:t>
      </w:r>
      <w:r w:rsidR="00FB2820">
        <w:t>Savic, Bob. “Behind China and Russia’s ‘Special Relationship.’”</w:t>
      </w:r>
      <w:r w:rsidR="00D00245">
        <w:t xml:space="preserve"> The Diplomat, </w:t>
      </w:r>
      <w:r w:rsidR="00FB2820">
        <w:t>Dec</w:t>
      </w:r>
      <w:r w:rsidR="00D00245">
        <w:t xml:space="preserve">. </w:t>
      </w:r>
      <w:r w:rsidR="00FB2820">
        <w:t>7, 2016</w:t>
      </w:r>
      <w:r w:rsidR="00D00245">
        <w:t xml:space="preserve">. </w:t>
      </w:r>
      <w:r w:rsidRPr="005531D8">
        <w:t>https://thediplomat.com/2016/12/behind-china-and-russias-special-relationship/</w:t>
      </w:r>
    </w:p>
  </w:endnote>
  <w:endnote w:id="111">
    <w:p w14:paraId="426D7B51" w14:textId="0BC33FDB" w:rsidR="00947035" w:rsidRDefault="00947035">
      <w:pPr>
        <w:pStyle w:val="EndnoteText"/>
      </w:pPr>
      <w:r>
        <w:rPr>
          <w:rStyle w:val="EndnoteReference"/>
        </w:rPr>
        <w:endnoteRef/>
      </w:r>
      <w:r>
        <w:t xml:space="preserve"> </w:t>
      </w:r>
      <w:r w:rsidR="00CC2482">
        <w:t xml:space="preserve">“Yangshan Port in Shanghai.” Shiphub, undated. </w:t>
      </w:r>
      <w:r w:rsidR="006B0986" w:rsidRPr="00C13D86">
        <w:t>https://www.shiphub.co/yangshan-port-in-shanghai/</w:t>
      </w:r>
    </w:p>
    <w:p w14:paraId="06A2CEAB" w14:textId="77777777" w:rsidR="006B0986" w:rsidRDefault="006B0986">
      <w:pPr>
        <w:pStyle w:val="EndnoteText"/>
      </w:pPr>
    </w:p>
    <w:p w14:paraId="587D2B53" w14:textId="77777777" w:rsidR="006B0986" w:rsidRDefault="006B0986" w:rsidP="00F44427">
      <w:pPr>
        <w:pStyle w:val="EndnoteText"/>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Open Sans">
    <w:charset w:val="00"/>
    <w:family w:val="swiss"/>
    <w:pitch w:val="variable"/>
    <w:sig w:usb0="E00002EF" w:usb1="4000205B" w:usb2="00000028"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1D4AA4" w14:textId="77777777" w:rsidR="00D4606C" w:rsidRDefault="00D4606C" w:rsidP="00D04D0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DB94B9" w14:textId="77777777" w:rsidR="00E074A7" w:rsidRDefault="00E074A7" w:rsidP="00D04D0A">
      <w:r>
        <w:separator/>
      </w:r>
    </w:p>
  </w:footnote>
  <w:footnote w:type="continuationSeparator" w:id="0">
    <w:p w14:paraId="176D1390" w14:textId="77777777" w:rsidR="00E074A7" w:rsidRDefault="00E074A7" w:rsidP="00D04D0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52C8F5" w14:textId="27BD5CD7" w:rsidR="00D17556" w:rsidRPr="00D04D0A" w:rsidRDefault="00D17556" w:rsidP="00D04D0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887A4E" w14:textId="6F58E1AA" w:rsidR="00D17556" w:rsidRDefault="00D17556" w:rsidP="00D04D0A">
    <w:pPr>
      <w:pStyle w:val="Header"/>
    </w:pPr>
  </w:p>
  <w:p w14:paraId="366B33FC" w14:textId="77777777" w:rsidR="00D17556" w:rsidRDefault="00D17556" w:rsidP="00D04D0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524416"/>
    <w:multiLevelType w:val="hybridMultilevel"/>
    <w:tmpl w:val="91BC4D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6173792"/>
    <w:multiLevelType w:val="multilevel"/>
    <w:tmpl w:val="4A6ED2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74F5B08"/>
    <w:multiLevelType w:val="hybridMultilevel"/>
    <w:tmpl w:val="3A72A8E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CB50A2D"/>
    <w:multiLevelType w:val="hybridMultilevel"/>
    <w:tmpl w:val="438A6B18"/>
    <w:lvl w:ilvl="0" w:tplc="EDD0CF1E">
      <w:start w:val="1"/>
      <w:numFmt w:val="bullet"/>
      <w:lvlText w:val=""/>
      <w:lvlJc w:val="left"/>
      <w:pPr>
        <w:ind w:left="1440" w:hanging="360"/>
      </w:pPr>
      <w:rPr>
        <w:rFonts w:ascii="Symbol" w:hAnsi="Symbol"/>
      </w:rPr>
    </w:lvl>
    <w:lvl w:ilvl="1" w:tplc="619E6CB0">
      <w:start w:val="1"/>
      <w:numFmt w:val="bullet"/>
      <w:lvlText w:val=""/>
      <w:lvlJc w:val="left"/>
      <w:pPr>
        <w:ind w:left="1440" w:hanging="360"/>
      </w:pPr>
      <w:rPr>
        <w:rFonts w:ascii="Symbol" w:hAnsi="Symbol"/>
      </w:rPr>
    </w:lvl>
    <w:lvl w:ilvl="2" w:tplc="380EF6B4">
      <w:start w:val="1"/>
      <w:numFmt w:val="bullet"/>
      <w:lvlText w:val=""/>
      <w:lvlJc w:val="left"/>
      <w:pPr>
        <w:ind w:left="1440" w:hanging="360"/>
      </w:pPr>
      <w:rPr>
        <w:rFonts w:ascii="Symbol" w:hAnsi="Symbol"/>
      </w:rPr>
    </w:lvl>
    <w:lvl w:ilvl="3" w:tplc="02A82A50">
      <w:start w:val="1"/>
      <w:numFmt w:val="bullet"/>
      <w:lvlText w:val=""/>
      <w:lvlJc w:val="left"/>
      <w:pPr>
        <w:ind w:left="1440" w:hanging="360"/>
      </w:pPr>
      <w:rPr>
        <w:rFonts w:ascii="Symbol" w:hAnsi="Symbol"/>
      </w:rPr>
    </w:lvl>
    <w:lvl w:ilvl="4" w:tplc="C6DA1DA2">
      <w:start w:val="1"/>
      <w:numFmt w:val="bullet"/>
      <w:lvlText w:val=""/>
      <w:lvlJc w:val="left"/>
      <w:pPr>
        <w:ind w:left="1440" w:hanging="360"/>
      </w:pPr>
      <w:rPr>
        <w:rFonts w:ascii="Symbol" w:hAnsi="Symbol"/>
      </w:rPr>
    </w:lvl>
    <w:lvl w:ilvl="5" w:tplc="2D5A1DC2">
      <w:start w:val="1"/>
      <w:numFmt w:val="bullet"/>
      <w:lvlText w:val=""/>
      <w:lvlJc w:val="left"/>
      <w:pPr>
        <w:ind w:left="1440" w:hanging="360"/>
      </w:pPr>
      <w:rPr>
        <w:rFonts w:ascii="Symbol" w:hAnsi="Symbol"/>
      </w:rPr>
    </w:lvl>
    <w:lvl w:ilvl="6" w:tplc="15CE03CA">
      <w:start w:val="1"/>
      <w:numFmt w:val="bullet"/>
      <w:lvlText w:val=""/>
      <w:lvlJc w:val="left"/>
      <w:pPr>
        <w:ind w:left="1440" w:hanging="360"/>
      </w:pPr>
      <w:rPr>
        <w:rFonts w:ascii="Symbol" w:hAnsi="Symbol"/>
      </w:rPr>
    </w:lvl>
    <w:lvl w:ilvl="7" w:tplc="AED23F12">
      <w:start w:val="1"/>
      <w:numFmt w:val="bullet"/>
      <w:lvlText w:val=""/>
      <w:lvlJc w:val="left"/>
      <w:pPr>
        <w:ind w:left="1440" w:hanging="360"/>
      </w:pPr>
      <w:rPr>
        <w:rFonts w:ascii="Symbol" w:hAnsi="Symbol"/>
      </w:rPr>
    </w:lvl>
    <w:lvl w:ilvl="8" w:tplc="062C0FE8">
      <w:start w:val="1"/>
      <w:numFmt w:val="bullet"/>
      <w:lvlText w:val=""/>
      <w:lvlJc w:val="left"/>
      <w:pPr>
        <w:ind w:left="1440" w:hanging="360"/>
      </w:pPr>
      <w:rPr>
        <w:rFonts w:ascii="Symbol" w:hAnsi="Symbol"/>
      </w:rPr>
    </w:lvl>
  </w:abstractNum>
  <w:abstractNum w:abstractNumId="4" w15:restartNumberingAfterBreak="0">
    <w:nsid w:val="2BAC1EB9"/>
    <w:multiLevelType w:val="hybridMultilevel"/>
    <w:tmpl w:val="BF16670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C560AF5"/>
    <w:multiLevelType w:val="hybridMultilevel"/>
    <w:tmpl w:val="0A301CB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70D1FA9"/>
    <w:multiLevelType w:val="hybridMultilevel"/>
    <w:tmpl w:val="84927484"/>
    <w:lvl w:ilvl="0" w:tplc="59CA1DE8">
      <w:start w:val="1"/>
      <w:numFmt w:val="bullet"/>
      <w:lvlText w:val=""/>
      <w:lvlJc w:val="left"/>
      <w:pPr>
        <w:ind w:left="1440" w:hanging="360"/>
      </w:pPr>
      <w:rPr>
        <w:rFonts w:ascii="Symbol" w:hAnsi="Symbol"/>
      </w:rPr>
    </w:lvl>
    <w:lvl w:ilvl="1" w:tplc="B2FC1AD2">
      <w:start w:val="1"/>
      <w:numFmt w:val="bullet"/>
      <w:lvlText w:val=""/>
      <w:lvlJc w:val="left"/>
      <w:pPr>
        <w:ind w:left="1440" w:hanging="360"/>
      </w:pPr>
      <w:rPr>
        <w:rFonts w:ascii="Symbol" w:hAnsi="Symbol"/>
      </w:rPr>
    </w:lvl>
    <w:lvl w:ilvl="2" w:tplc="2F2AAD22">
      <w:start w:val="1"/>
      <w:numFmt w:val="bullet"/>
      <w:lvlText w:val=""/>
      <w:lvlJc w:val="left"/>
      <w:pPr>
        <w:ind w:left="1440" w:hanging="360"/>
      </w:pPr>
      <w:rPr>
        <w:rFonts w:ascii="Symbol" w:hAnsi="Symbol"/>
      </w:rPr>
    </w:lvl>
    <w:lvl w:ilvl="3" w:tplc="5D0850CC">
      <w:start w:val="1"/>
      <w:numFmt w:val="bullet"/>
      <w:lvlText w:val=""/>
      <w:lvlJc w:val="left"/>
      <w:pPr>
        <w:ind w:left="1440" w:hanging="360"/>
      </w:pPr>
      <w:rPr>
        <w:rFonts w:ascii="Symbol" w:hAnsi="Symbol"/>
      </w:rPr>
    </w:lvl>
    <w:lvl w:ilvl="4" w:tplc="3B802880">
      <w:start w:val="1"/>
      <w:numFmt w:val="bullet"/>
      <w:lvlText w:val=""/>
      <w:lvlJc w:val="left"/>
      <w:pPr>
        <w:ind w:left="1440" w:hanging="360"/>
      </w:pPr>
      <w:rPr>
        <w:rFonts w:ascii="Symbol" w:hAnsi="Symbol"/>
      </w:rPr>
    </w:lvl>
    <w:lvl w:ilvl="5" w:tplc="3B8025D4">
      <w:start w:val="1"/>
      <w:numFmt w:val="bullet"/>
      <w:lvlText w:val=""/>
      <w:lvlJc w:val="left"/>
      <w:pPr>
        <w:ind w:left="1440" w:hanging="360"/>
      </w:pPr>
      <w:rPr>
        <w:rFonts w:ascii="Symbol" w:hAnsi="Symbol"/>
      </w:rPr>
    </w:lvl>
    <w:lvl w:ilvl="6" w:tplc="A0C637EE">
      <w:start w:val="1"/>
      <w:numFmt w:val="bullet"/>
      <w:lvlText w:val=""/>
      <w:lvlJc w:val="left"/>
      <w:pPr>
        <w:ind w:left="1440" w:hanging="360"/>
      </w:pPr>
      <w:rPr>
        <w:rFonts w:ascii="Symbol" w:hAnsi="Symbol"/>
      </w:rPr>
    </w:lvl>
    <w:lvl w:ilvl="7" w:tplc="10A4DEE2">
      <w:start w:val="1"/>
      <w:numFmt w:val="bullet"/>
      <w:lvlText w:val=""/>
      <w:lvlJc w:val="left"/>
      <w:pPr>
        <w:ind w:left="1440" w:hanging="360"/>
      </w:pPr>
      <w:rPr>
        <w:rFonts w:ascii="Symbol" w:hAnsi="Symbol"/>
      </w:rPr>
    </w:lvl>
    <w:lvl w:ilvl="8" w:tplc="FEC67ACA">
      <w:start w:val="1"/>
      <w:numFmt w:val="bullet"/>
      <w:lvlText w:val=""/>
      <w:lvlJc w:val="left"/>
      <w:pPr>
        <w:ind w:left="1440" w:hanging="360"/>
      </w:pPr>
      <w:rPr>
        <w:rFonts w:ascii="Symbol" w:hAnsi="Symbol"/>
      </w:rPr>
    </w:lvl>
  </w:abstractNum>
  <w:abstractNum w:abstractNumId="7" w15:restartNumberingAfterBreak="0">
    <w:nsid w:val="3E0C0740"/>
    <w:multiLevelType w:val="hybridMultilevel"/>
    <w:tmpl w:val="9CB0B60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8" w15:restartNumberingAfterBreak="0">
    <w:nsid w:val="3F6B2988"/>
    <w:multiLevelType w:val="hybridMultilevel"/>
    <w:tmpl w:val="E7A2D89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1EE01FC"/>
    <w:multiLevelType w:val="hybridMultilevel"/>
    <w:tmpl w:val="9836F1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2464209"/>
    <w:multiLevelType w:val="multilevel"/>
    <w:tmpl w:val="20EEA1E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42532AD2"/>
    <w:multiLevelType w:val="hybridMultilevel"/>
    <w:tmpl w:val="EF6493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1532F3C"/>
    <w:multiLevelType w:val="hybridMultilevel"/>
    <w:tmpl w:val="A5A8AD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6A947F2"/>
    <w:multiLevelType w:val="hybridMultilevel"/>
    <w:tmpl w:val="BA8E60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87378FF"/>
    <w:multiLevelType w:val="multilevel"/>
    <w:tmpl w:val="62C6DD4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1220FC8"/>
    <w:multiLevelType w:val="hybridMultilevel"/>
    <w:tmpl w:val="6CD0CE7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1467514"/>
    <w:multiLevelType w:val="hybridMultilevel"/>
    <w:tmpl w:val="AC2CB4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241324C"/>
    <w:multiLevelType w:val="hybridMultilevel"/>
    <w:tmpl w:val="9DF650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9535992"/>
    <w:multiLevelType w:val="hybridMultilevel"/>
    <w:tmpl w:val="82AC5DE6"/>
    <w:lvl w:ilvl="0" w:tplc="3984FEAA">
      <w:start w:val="1"/>
      <w:numFmt w:val="bullet"/>
      <w:lvlText w:val=""/>
      <w:lvlJc w:val="left"/>
      <w:pPr>
        <w:ind w:left="1800" w:hanging="360"/>
      </w:pPr>
      <w:rPr>
        <w:rFonts w:ascii="Symbol" w:eastAsia="Calibri" w:hAnsi="Symbol" w:cs="Times New Roman"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19" w15:restartNumberingAfterBreak="0">
    <w:nsid w:val="6A6564B9"/>
    <w:multiLevelType w:val="hybridMultilevel"/>
    <w:tmpl w:val="9FB2EB1E"/>
    <w:lvl w:ilvl="0" w:tplc="5F664020">
      <w:start w:val="4"/>
      <w:numFmt w:val="decimal"/>
      <w:lvlText w:val="%1."/>
      <w:lvlJc w:val="left"/>
      <w:pPr>
        <w:ind w:left="720" w:hanging="360"/>
      </w:pPr>
      <w:rPr>
        <w:rFonts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DD845AE"/>
    <w:multiLevelType w:val="hybridMultilevel"/>
    <w:tmpl w:val="B7142B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4246A6D"/>
    <w:multiLevelType w:val="hybridMultilevel"/>
    <w:tmpl w:val="90022342"/>
    <w:lvl w:ilvl="0" w:tplc="16B8F2A0">
      <w:numFmt w:val="bullet"/>
      <w:lvlText w:val=""/>
      <w:lvlJc w:val="left"/>
      <w:pPr>
        <w:ind w:left="720" w:hanging="360"/>
      </w:pPr>
      <w:rPr>
        <w:rFonts w:ascii="Symbol" w:eastAsia="Calibri"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7C5B0D9B"/>
    <w:multiLevelType w:val="hybridMultilevel"/>
    <w:tmpl w:val="291206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82923589">
    <w:abstractNumId w:val="21"/>
  </w:num>
  <w:num w:numId="2" w16cid:durableId="1808475903">
    <w:abstractNumId w:val="14"/>
  </w:num>
  <w:num w:numId="3" w16cid:durableId="1443525674">
    <w:abstractNumId w:val="18"/>
  </w:num>
  <w:num w:numId="4" w16cid:durableId="1496608706">
    <w:abstractNumId w:val="19"/>
  </w:num>
  <w:num w:numId="5" w16cid:durableId="800419034">
    <w:abstractNumId w:val="10"/>
  </w:num>
  <w:num w:numId="6" w16cid:durableId="1647314115">
    <w:abstractNumId w:val="15"/>
  </w:num>
  <w:num w:numId="7" w16cid:durableId="833641597">
    <w:abstractNumId w:val="17"/>
  </w:num>
  <w:num w:numId="8" w16cid:durableId="70928056">
    <w:abstractNumId w:val="9"/>
  </w:num>
  <w:num w:numId="9" w16cid:durableId="1221941556">
    <w:abstractNumId w:val="13"/>
  </w:num>
  <w:num w:numId="10" w16cid:durableId="1033458582">
    <w:abstractNumId w:val="16"/>
  </w:num>
  <w:num w:numId="11" w16cid:durableId="2004550837">
    <w:abstractNumId w:val="12"/>
  </w:num>
  <w:num w:numId="12" w16cid:durableId="749275086">
    <w:abstractNumId w:val="4"/>
  </w:num>
  <w:num w:numId="13" w16cid:durableId="405959095">
    <w:abstractNumId w:val="8"/>
  </w:num>
  <w:num w:numId="14" w16cid:durableId="1713725030">
    <w:abstractNumId w:val="11"/>
  </w:num>
  <w:num w:numId="15" w16cid:durableId="368647843">
    <w:abstractNumId w:val="22"/>
  </w:num>
  <w:num w:numId="16" w16cid:durableId="20668636">
    <w:abstractNumId w:val="6"/>
  </w:num>
  <w:num w:numId="17" w16cid:durableId="1406681141">
    <w:abstractNumId w:val="3"/>
  </w:num>
  <w:num w:numId="18" w16cid:durableId="375197715">
    <w:abstractNumId w:val="20"/>
  </w:num>
  <w:num w:numId="19" w16cid:durableId="371274920">
    <w:abstractNumId w:val="7"/>
  </w:num>
  <w:num w:numId="20" w16cid:durableId="900480657">
    <w:abstractNumId w:val="0"/>
  </w:num>
  <w:num w:numId="21" w16cid:durableId="171916267">
    <w:abstractNumId w:val="1"/>
  </w:num>
  <w:num w:numId="22" w16cid:durableId="791903984">
    <w:abstractNumId w:val="2"/>
  </w:num>
  <w:num w:numId="23" w16cid:durableId="117329681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hdrShapeDefaults>
    <o:shapedefaults v:ext="edit" spidmax="2050"/>
  </w:hdrShapeDefault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3498"/>
    <w:rsid w:val="000008C3"/>
    <w:rsid w:val="00000CFA"/>
    <w:rsid w:val="00000EB6"/>
    <w:rsid w:val="000011A3"/>
    <w:rsid w:val="000014C7"/>
    <w:rsid w:val="000016B6"/>
    <w:rsid w:val="0000366F"/>
    <w:rsid w:val="00003EB4"/>
    <w:rsid w:val="000043FF"/>
    <w:rsid w:val="00004D5D"/>
    <w:rsid w:val="00004DFE"/>
    <w:rsid w:val="000053FA"/>
    <w:rsid w:val="00005723"/>
    <w:rsid w:val="00005E46"/>
    <w:rsid w:val="0000670E"/>
    <w:rsid w:val="00006A12"/>
    <w:rsid w:val="0000783D"/>
    <w:rsid w:val="00007A8F"/>
    <w:rsid w:val="000112D4"/>
    <w:rsid w:val="000119A9"/>
    <w:rsid w:val="00012179"/>
    <w:rsid w:val="000127CF"/>
    <w:rsid w:val="00012CDE"/>
    <w:rsid w:val="0001333D"/>
    <w:rsid w:val="00013421"/>
    <w:rsid w:val="0001430A"/>
    <w:rsid w:val="00014E33"/>
    <w:rsid w:val="00014F35"/>
    <w:rsid w:val="00016F69"/>
    <w:rsid w:val="00017E1D"/>
    <w:rsid w:val="00020206"/>
    <w:rsid w:val="0002046A"/>
    <w:rsid w:val="0002092F"/>
    <w:rsid w:val="00020A9A"/>
    <w:rsid w:val="00021D78"/>
    <w:rsid w:val="00023E53"/>
    <w:rsid w:val="0002421D"/>
    <w:rsid w:val="00024BC1"/>
    <w:rsid w:val="000251E7"/>
    <w:rsid w:val="00025621"/>
    <w:rsid w:val="00026906"/>
    <w:rsid w:val="00026C5F"/>
    <w:rsid w:val="0002750C"/>
    <w:rsid w:val="0002758F"/>
    <w:rsid w:val="00030653"/>
    <w:rsid w:val="000309A9"/>
    <w:rsid w:val="00030FA9"/>
    <w:rsid w:val="000314DF"/>
    <w:rsid w:val="0003168C"/>
    <w:rsid w:val="00031724"/>
    <w:rsid w:val="000326C1"/>
    <w:rsid w:val="00032939"/>
    <w:rsid w:val="00033C0B"/>
    <w:rsid w:val="00033D9D"/>
    <w:rsid w:val="0003450E"/>
    <w:rsid w:val="00035355"/>
    <w:rsid w:val="00035C09"/>
    <w:rsid w:val="00035D8B"/>
    <w:rsid w:val="00036275"/>
    <w:rsid w:val="00037776"/>
    <w:rsid w:val="00041EA9"/>
    <w:rsid w:val="00042165"/>
    <w:rsid w:val="00042194"/>
    <w:rsid w:val="0004261B"/>
    <w:rsid w:val="00042A1C"/>
    <w:rsid w:val="00043DBB"/>
    <w:rsid w:val="00043EE4"/>
    <w:rsid w:val="00044DE6"/>
    <w:rsid w:val="0004558B"/>
    <w:rsid w:val="000458D0"/>
    <w:rsid w:val="00047B21"/>
    <w:rsid w:val="00051787"/>
    <w:rsid w:val="000519A7"/>
    <w:rsid w:val="00051E37"/>
    <w:rsid w:val="000524AE"/>
    <w:rsid w:val="00052F64"/>
    <w:rsid w:val="00053915"/>
    <w:rsid w:val="00055364"/>
    <w:rsid w:val="00057982"/>
    <w:rsid w:val="0006034D"/>
    <w:rsid w:val="00060E5B"/>
    <w:rsid w:val="000616B0"/>
    <w:rsid w:val="00062DA4"/>
    <w:rsid w:val="00062FC6"/>
    <w:rsid w:val="000630B4"/>
    <w:rsid w:val="000633C5"/>
    <w:rsid w:val="0006401E"/>
    <w:rsid w:val="0006435B"/>
    <w:rsid w:val="000646C9"/>
    <w:rsid w:val="000649A3"/>
    <w:rsid w:val="000668BB"/>
    <w:rsid w:val="00066A43"/>
    <w:rsid w:val="00066B16"/>
    <w:rsid w:val="0007368B"/>
    <w:rsid w:val="000745B8"/>
    <w:rsid w:val="000746D0"/>
    <w:rsid w:val="00074BF4"/>
    <w:rsid w:val="00075293"/>
    <w:rsid w:val="0007553F"/>
    <w:rsid w:val="00075AD9"/>
    <w:rsid w:val="00077D7F"/>
    <w:rsid w:val="00080B84"/>
    <w:rsid w:val="00080DC7"/>
    <w:rsid w:val="00081082"/>
    <w:rsid w:val="00081D4C"/>
    <w:rsid w:val="00082BB4"/>
    <w:rsid w:val="00082C7A"/>
    <w:rsid w:val="00086A4C"/>
    <w:rsid w:val="00087233"/>
    <w:rsid w:val="000875D3"/>
    <w:rsid w:val="00087E65"/>
    <w:rsid w:val="00090059"/>
    <w:rsid w:val="00090628"/>
    <w:rsid w:val="0009146A"/>
    <w:rsid w:val="00091898"/>
    <w:rsid w:val="00092589"/>
    <w:rsid w:val="000932C3"/>
    <w:rsid w:val="00093661"/>
    <w:rsid w:val="00093C1A"/>
    <w:rsid w:val="00095D4F"/>
    <w:rsid w:val="00096C44"/>
    <w:rsid w:val="00096DF2"/>
    <w:rsid w:val="000A08B4"/>
    <w:rsid w:val="000A0E36"/>
    <w:rsid w:val="000A1DD7"/>
    <w:rsid w:val="000A5826"/>
    <w:rsid w:val="000A5C87"/>
    <w:rsid w:val="000B0C90"/>
    <w:rsid w:val="000B15A3"/>
    <w:rsid w:val="000B18A0"/>
    <w:rsid w:val="000B2837"/>
    <w:rsid w:val="000B2CED"/>
    <w:rsid w:val="000B2F08"/>
    <w:rsid w:val="000B6FC7"/>
    <w:rsid w:val="000B7267"/>
    <w:rsid w:val="000C0EED"/>
    <w:rsid w:val="000C1C58"/>
    <w:rsid w:val="000C1F91"/>
    <w:rsid w:val="000C300D"/>
    <w:rsid w:val="000C33F2"/>
    <w:rsid w:val="000C4320"/>
    <w:rsid w:val="000C470F"/>
    <w:rsid w:val="000C6021"/>
    <w:rsid w:val="000D0783"/>
    <w:rsid w:val="000D19A3"/>
    <w:rsid w:val="000D3E13"/>
    <w:rsid w:val="000D41A5"/>
    <w:rsid w:val="000D4501"/>
    <w:rsid w:val="000D5A30"/>
    <w:rsid w:val="000D75CF"/>
    <w:rsid w:val="000D7746"/>
    <w:rsid w:val="000D79AF"/>
    <w:rsid w:val="000E04ED"/>
    <w:rsid w:val="000E09AB"/>
    <w:rsid w:val="000E1049"/>
    <w:rsid w:val="000E1848"/>
    <w:rsid w:val="000E2D1C"/>
    <w:rsid w:val="000E3C21"/>
    <w:rsid w:val="000E45C6"/>
    <w:rsid w:val="000E4F01"/>
    <w:rsid w:val="000E5213"/>
    <w:rsid w:val="000E5604"/>
    <w:rsid w:val="000E5CF8"/>
    <w:rsid w:val="000E68C1"/>
    <w:rsid w:val="000E7371"/>
    <w:rsid w:val="000E7A48"/>
    <w:rsid w:val="000E7AF8"/>
    <w:rsid w:val="000F00E6"/>
    <w:rsid w:val="000F0428"/>
    <w:rsid w:val="000F0D35"/>
    <w:rsid w:val="000F1956"/>
    <w:rsid w:val="000F1960"/>
    <w:rsid w:val="000F2D62"/>
    <w:rsid w:val="000F3C90"/>
    <w:rsid w:val="000F457D"/>
    <w:rsid w:val="000F4670"/>
    <w:rsid w:val="000F50C9"/>
    <w:rsid w:val="000F59B9"/>
    <w:rsid w:val="000F664D"/>
    <w:rsid w:val="000F6F3F"/>
    <w:rsid w:val="00100CB4"/>
    <w:rsid w:val="00101092"/>
    <w:rsid w:val="00101CE0"/>
    <w:rsid w:val="00101FB3"/>
    <w:rsid w:val="00102FF9"/>
    <w:rsid w:val="001046F2"/>
    <w:rsid w:val="00104830"/>
    <w:rsid w:val="00104AC2"/>
    <w:rsid w:val="0010520C"/>
    <w:rsid w:val="00106DEC"/>
    <w:rsid w:val="00110218"/>
    <w:rsid w:val="001102E5"/>
    <w:rsid w:val="00110E94"/>
    <w:rsid w:val="00111358"/>
    <w:rsid w:val="00112617"/>
    <w:rsid w:val="00112CD2"/>
    <w:rsid w:val="00113E2F"/>
    <w:rsid w:val="00113E91"/>
    <w:rsid w:val="001145D5"/>
    <w:rsid w:val="0011544D"/>
    <w:rsid w:val="00115578"/>
    <w:rsid w:val="001157CC"/>
    <w:rsid w:val="0011649E"/>
    <w:rsid w:val="001164B9"/>
    <w:rsid w:val="00116F4E"/>
    <w:rsid w:val="0012002F"/>
    <w:rsid w:val="00120AAB"/>
    <w:rsid w:val="00120B9B"/>
    <w:rsid w:val="001224F9"/>
    <w:rsid w:val="001230D5"/>
    <w:rsid w:val="00123498"/>
    <w:rsid w:val="00123A1D"/>
    <w:rsid w:val="00123A87"/>
    <w:rsid w:val="00124A21"/>
    <w:rsid w:val="001260E1"/>
    <w:rsid w:val="001262BC"/>
    <w:rsid w:val="00126ABC"/>
    <w:rsid w:val="00130150"/>
    <w:rsid w:val="0013097D"/>
    <w:rsid w:val="00131685"/>
    <w:rsid w:val="00132093"/>
    <w:rsid w:val="00134743"/>
    <w:rsid w:val="00134EF4"/>
    <w:rsid w:val="0013553F"/>
    <w:rsid w:val="0013664F"/>
    <w:rsid w:val="0013752B"/>
    <w:rsid w:val="00140319"/>
    <w:rsid w:val="00140965"/>
    <w:rsid w:val="0014142B"/>
    <w:rsid w:val="0014167D"/>
    <w:rsid w:val="00141A74"/>
    <w:rsid w:val="00141D84"/>
    <w:rsid w:val="00141DA4"/>
    <w:rsid w:val="001421F1"/>
    <w:rsid w:val="00142D6B"/>
    <w:rsid w:val="00143F6A"/>
    <w:rsid w:val="00145E75"/>
    <w:rsid w:val="0014613B"/>
    <w:rsid w:val="001467BF"/>
    <w:rsid w:val="00150F08"/>
    <w:rsid w:val="00151143"/>
    <w:rsid w:val="0015148A"/>
    <w:rsid w:val="001517B6"/>
    <w:rsid w:val="00152971"/>
    <w:rsid w:val="001529F3"/>
    <w:rsid w:val="001548AF"/>
    <w:rsid w:val="00155623"/>
    <w:rsid w:val="0015581F"/>
    <w:rsid w:val="00157EC5"/>
    <w:rsid w:val="001607D2"/>
    <w:rsid w:val="00160E32"/>
    <w:rsid w:val="00161054"/>
    <w:rsid w:val="00161229"/>
    <w:rsid w:val="00161CBA"/>
    <w:rsid w:val="00161F1F"/>
    <w:rsid w:val="00162FB7"/>
    <w:rsid w:val="00163107"/>
    <w:rsid w:val="00164452"/>
    <w:rsid w:val="00164628"/>
    <w:rsid w:val="001647B5"/>
    <w:rsid w:val="00164F91"/>
    <w:rsid w:val="00165192"/>
    <w:rsid w:val="001657C7"/>
    <w:rsid w:val="00165A66"/>
    <w:rsid w:val="001665CA"/>
    <w:rsid w:val="001665D2"/>
    <w:rsid w:val="00167F28"/>
    <w:rsid w:val="00170278"/>
    <w:rsid w:val="0017079C"/>
    <w:rsid w:val="001716F1"/>
    <w:rsid w:val="00171B41"/>
    <w:rsid w:val="00172C18"/>
    <w:rsid w:val="00173FC6"/>
    <w:rsid w:val="0017457F"/>
    <w:rsid w:val="00175FFE"/>
    <w:rsid w:val="00176031"/>
    <w:rsid w:val="001765BB"/>
    <w:rsid w:val="00177106"/>
    <w:rsid w:val="00180074"/>
    <w:rsid w:val="0018023F"/>
    <w:rsid w:val="001810E5"/>
    <w:rsid w:val="0018126E"/>
    <w:rsid w:val="00182C4F"/>
    <w:rsid w:val="00182DCE"/>
    <w:rsid w:val="00183228"/>
    <w:rsid w:val="001834E7"/>
    <w:rsid w:val="00183CCB"/>
    <w:rsid w:val="00186373"/>
    <w:rsid w:val="00187416"/>
    <w:rsid w:val="00190523"/>
    <w:rsid w:val="00190931"/>
    <w:rsid w:val="00192F60"/>
    <w:rsid w:val="001936A0"/>
    <w:rsid w:val="001936FD"/>
    <w:rsid w:val="00193838"/>
    <w:rsid w:val="00195CAE"/>
    <w:rsid w:val="00196E10"/>
    <w:rsid w:val="001974FB"/>
    <w:rsid w:val="00197692"/>
    <w:rsid w:val="001A0008"/>
    <w:rsid w:val="001A246D"/>
    <w:rsid w:val="001A33C6"/>
    <w:rsid w:val="001A34C8"/>
    <w:rsid w:val="001A3E80"/>
    <w:rsid w:val="001A42A4"/>
    <w:rsid w:val="001A569B"/>
    <w:rsid w:val="001A605E"/>
    <w:rsid w:val="001A6D0B"/>
    <w:rsid w:val="001A748C"/>
    <w:rsid w:val="001A7EE5"/>
    <w:rsid w:val="001B251F"/>
    <w:rsid w:val="001B2779"/>
    <w:rsid w:val="001B3054"/>
    <w:rsid w:val="001B3D60"/>
    <w:rsid w:val="001B3DCD"/>
    <w:rsid w:val="001B40DA"/>
    <w:rsid w:val="001B55C2"/>
    <w:rsid w:val="001B55E3"/>
    <w:rsid w:val="001B6515"/>
    <w:rsid w:val="001B7005"/>
    <w:rsid w:val="001B79F2"/>
    <w:rsid w:val="001C0240"/>
    <w:rsid w:val="001C3827"/>
    <w:rsid w:val="001C383F"/>
    <w:rsid w:val="001C384E"/>
    <w:rsid w:val="001C3F39"/>
    <w:rsid w:val="001C44CE"/>
    <w:rsid w:val="001C492B"/>
    <w:rsid w:val="001C51B8"/>
    <w:rsid w:val="001C599F"/>
    <w:rsid w:val="001C687B"/>
    <w:rsid w:val="001C6B4F"/>
    <w:rsid w:val="001C6C16"/>
    <w:rsid w:val="001C7574"/>
    <w:rsid w:val="001C7A54"/>
    <w:rsid w:val="001D1124"/>
    <w:rsid w:val="001D1183"/>
    <w:rsid w:val="001D13B4"/>
    <w:rsid w:val="001D21BA"/>
    <w:rsid w:val="001D2456"/>
    <w:rsid w:val="001D29E0"/>
    <w:rsid w:val="001D2BD0"/>
    <w:rsid w:val="001D2F82"/>
    <w:rsid w:val="001D3DE1"/>
    <w:rsid w:val="001D4072"/>
    <w:rsid w:val="001D53F1"/>
    <w:rsid w:val="001D6F83"/>
    <w:rsid w:val="001D7EF7"/>
    <w:rsid w:val="001E169B"/>
    <w:rsid w:val="001E1E44"/>
    <w:rsid w:val="001E5C1F"/>
    <w:rsid w:val="001E7109"/>
    <w:rsid w:val="001E725E"/>
    <w:rsid w:val="001F0EEF"/>
    <w:rsid w:val="001F166D"/>
    <w:rsid w:val="001F26B5"/>
    <w:rsid w:val="001F498F"/>
    <w:rsid w:val="001F5138"/>
    <w:rsid w:val="001F5272"/>
    <w:rsid w:val="001F5531"/>
    <w:rsid w:val="001F73DE"/>
    <w:rsid w:val="001F77C6"/>
    <w:rsid w:val="00200E21"/>
    <w:rsid w:val="00201F5F"/>
    <w:rsid w:val="00202B33"/>
    <w:rsid w:val="00202D6E"/>
    <w:rsid w:val="00204039"/>
    <w:rsid w:val="002046DC"/>
    <w:rsid w:val="0020515B"/>
    <w:rsid w:val="002055CE"/>
    <w:rsid w:val="00205B38"/>
    <w:rsid w:val="002061B2"/>
    <w:rsid w:val="00207189"/>
    <w:rsid w:val="0021075B"/>
    <w:rsid w:val="0021225D"/>
    <w:rsid w:val="00213523"/>
    <w:rsid w:val="0021441B"/>
    <w:rsid w:val="0021493C"/>
    <w:rsid w:val="00215520"/>
    <w:rsid w:val="00216275"/>
    <w:rsid w:val="0021693F"/>
    <w:rsid w:val="00217120"/>
    <w:rsid w:val="002175FB"/>
    <w:rsid w:val="00217B4B"/>
    <w:rsid w:val="00217E8F"/>
    <w:rsid w:val="002200AC"/>
    <w:rsid w:val="002201D4"/>
    <w:rsid w:val="00220AD1"/>
    <w:rsid w:val="00220BD1"/>
    <w:rsid w:val="002216E8"/>
    <w:rsid w:val="00222DAA"/>
    <w:rsid w:val="002245B8"/>
    <w:rsid w:val="0022527D"/>
    <w:rsid w:val="00225493"/>
    <w:rsid w:val="00226040"/>
    <w:rsid w:val="00227388"/>
    <w:rsid w:val="00227650"/>
    <w:rsid w:val="00227D7E"/>
    <w:rsid w:val="0023049D"/>
    <w:rsid w:val="00231A85"/>
    <w:rsid w:val="00231CB1"/>
    <w:rsid w:val="002339E9"/>
    <w:rsid w:val="00233CEE"/>
    <w:rsid w:val="00233F40"/>
    <w:rsid w:val="0023445F"/>
    <w:rsid w:val="00234582"/>
    <w:rsid w:val="00235AB0"/>
    <w:rsid w:val="00236242"/>
    <w:rsid w:val="00236B8F"/>
    <w:rsid w:val="00236BAF"/>
    <w:rsid w:val="00240FAB"/>
    <w:rsid w:val="00241C79"/>
    <w:rsid w:val="00242D17"/>
    <w:rsid w:val="0024316F"/>
    <w:rsid w:val="002435C4"/>
    <w:rsid w:val="00243EC5"/>
    <w:rsid w:val="00244CE9"/>
    <w:rsid w:val="00245FE2"/>
    <w:rsid w:val="00246000"/>
    <w:rsid w:val="00246D5F"/>
    <w:rsid w:val="002475A0"/>
    <w:rsid w:val="00247B84"/>
    <w:rsid w:val="00250378"/>
    <w:rsid w:val="00250B34"/>
    <w:rsid w:val="0025157D"/>
    <w:rsid w:val="00251601"/>
    <w:rsid w:val="002520BD"/>
    <w:rsid w:val="00252649"/>
    <w:rsid w:val="00252B23"/>
    <w:rsid w:val="002545C5"/>
    <w:rsid w:val="00254CBC"/>
    <w:rsid w:val="00255FC7"/>
    <w:rsid w:val="0025607E"/>
    <w:rsid w:val="00257AE6"/>
    <w:rsid w:val="002607D4"/>
    <w:rsid w:val="002620A1"/>
    <w:rsid w:val="00262183"/>
    <w:rsid w:val="0026227A"/>
    <w:rsid w:val="00263696"/>
    <w:rsid w:val="00263719"/>
    <w:rsid w:val="00263ED0"/>
    <w:rsid w:val="002643E8"/>
    <w:rsid w:val="002645F8"/>
    <w:rsid w:val="002652C5"/>
    <w:rsid w:val="00265D31"/>
    <w:rsid w:val="00266316"/>
    <w:rsid w:val="00266E48"/>
    <w:rsid w:val="0026718E"/>
    <w:rsid w:val="00267445"/>
    <w:rsid w:val="00267631"/>
    <w:rsid w:val="00267843"/>
    <w:rsid w:val="00267FA3"/>
    <w:rsid w:val="00271A2A"/>
    <w:rsid w:val="00272122"/>
    <w:rsid w:val="002727AF"/>
    <w:rsid w:val="00272B1B"/>
    <w:rsid w:val="002730D8"/>
    <w:rsid w:val="0027351E"/>
    <w:rsid w:val="002737A6"/>
    <w:rsid w:val="00273D45"/>
    <w:rsid w:val="00274742"/>
    <w:rsid w:val="00274B33"/>
    <w:rsid w:val="00274EC8"/>
    <w:rsid w:val="00275130"/>
    <w:rsid w:val="00276318"/>
    <w:rsid w:val="00276B4E"/>
    <w:rsid w:val="00276B8D"/>
    <w:rsid w:val="0027723D"/>
    <w:rsid w:val="0027784F"/>
    <w:rsid w:val="0027785B"/>
    <w:rsid w:val="00281895"/>
    <w:rsid w:val="0028198E"/>
    <w:rsid w:val="00282999"/>
    <w:rsid w:val="0028377A"/>
    <w:rsid w:val="0028378E"/>
    <w:rsid w:val="00283E43"/>
    <w:rsid w:val="00284227"/>
    <w:rsid w:val="00284A0F"/>
    <w:rsid w:val="00284F13"/>
    <w:rsid w:val="002850E8"/>
    <w:rsid w:val="002853FB"/>
    <w:rsid w:val="00285D66"/>
    <w:rsid w:val="00286030"/>
    <w:rsid w:val="00287AF3"/>
    <w:rsid w:val="00290168"/>
    <w:rsid w:val="0029028D"/>
    <w:rsid w:val="0029034E"/>
    <w:rsid w:val="002904F5"/>
    <w:rsid w:val="00290D7F"/>
    <w:rsid w:val="00290DCA"/>
    <w:rsid w:val="0029240A"/>
    <w:rsid w:val="0029303F"/>
    <w:rsid w:val="00293636"/>
    <w:rsid w:val="00293BE5"/>
    <w:rsid w:val="00293C6E"/>
    <w:rsid w:val="00294174"/>
    <w:rsid w:val="00294359"/>
    <w:rsid w:val="0029507C"/>
    <w:rsid w:val="002957AF"/>
    <w:rsid w:val="00295CFB"/>
    <w:rsid w:val="00296D5A"/>
    <w:rsid w:val="002A1C5A"/>
    <w:rsid w:val="002A41B4"/>
    <w:rsid w:val="002A4A46"/>
    <w:rsid w:val="002A4D23"/>
    <w:rsid w:val="002A625F"/>
    <w:rsid w:val="002A6D35"/>
    <w:rsid w:val="002A740D"/>
    <w:rsid w:val="002A76C3"/>
    <w:rsid w:val="002B00B1"/>
    <w:rsid w:val="002B00B4"/>
    <w:rsid w:val="002B069E"/>
    <w:rsid w:val="002B2626"/>
    <w:rsid w:val="002B3401"/>
    <w:rsid w:val="002B3486"/>
    <w:rsid w:val="002B436E"/>
    <w:rsid w:val="002B5755"/>
    <w:rsid w:val="002B5B6E"/>
    <w:rsid w:val="002B6EA5"/>
    <w:rsid w:val="002C1A22"/>
    <w:rsid w:val="002C3C5F"/>
    <w:rsid w:val="002C3C93"/>
    <w:rsid w:val="002C7B57"/>
    <w:rsid w:val="002D078D"/>
    <w:rsid w:val="002D0FF0"/>
    <w:rsid w:val="002D29B7"/>
    <w:rsid w:val="002D2EA8"/>
    <w:rsid w:val="002D4047"/>
    <w:rsid w:val="002D4761"/>
    <w:rsid w:val="002D5392"/>
    <w:rsid w:val="002D5FFB"/>
    <w:rsid w:val="002D698C"/>
    <w:rsid w:val="002D6C32"/>
    <w:rsid w:val="002D78E9"/>
    <w:rsid w:val="002D7D22"/>
    <w:rsid w:val="002E0331"/>
    <w:rsid w:val="002E1BCF"/>
    <w:rsid w:val="002E1C06"/>
    <w:rsid w:val="002E2866"/>
    <w:rsid w:val="002E390C"/>
    <w:rsid w:val="002E3A96"/>
    <w:rsid w:val="002E4041"/>
    <w:rsid w:val="002E47BB"/>
    <w:rsid w:val="002E4B45"/>
    <w:rsid w:val="002E53E9"/>
    <w:rsid w:val="002E580B"/>
    <w:rsid w:val="002E6934"/>
    <w:rsid w:val="002E6E7C"/>
    <w:rsid w:val="002E71A3"/>
    <w:rsid w:val="002E7944"/>
    <w:rsid w:val="002E7A95"/>
    <w:rsid w:val="002E7F1D"/>
    <w:rsid w:val="002F00A6"/>
    <w:rsid w:val="002F071C"/>
    <w:rsid w:val="002F1684"/>
    <w:rsid w:val="002F17E4"/>
    <w:rsid w:val="002F207D"/>
    <w:rsid w:val="002F2BBE"/>
    <w:rsid w:val="002F2C0D"/>
    <w:rsid w:val="002F2D32"/>
    <w:rsid w:val="002F3038"/>
    <w:rsid w:val="002F30B9"/>
    <w:rsid w:val="002F345F"/>
    <w:rsid w:val="002F388B"/>
    <w:rsid w:val="002F3C20"/>
    <w:rsid w:val="002F4F10"/>
    <w:rsid w:val="002F512B"/>
    <w:rsid w:val="002F58E9"/>
    <w:rsid w:val="002F60CA"/>
    <w:rsid w:val="002F6ACF"/>
    <w:rsid w:val="002F6EB9"/>
    <w:rsid w:val="00300950"/>
    <w:rsid w:val="00300FC0"/>
    <w:rsid w:val="00302A89"/>
    <w:rsid w:val="003039EB"/>
    <w:rsid w:val="00303D8D"/>
    <w:rsid w:val="0030584E"/>
    <w:rsid w:val="003059CE"/>
    <w:rsid w:val="00306159"/>
    <w:rsid w:val="00306390"/>
    <w:rsid w:val="003066DD"/>
    <w:rsid w:val="003066FD"/>
    <w:rsid w:val="0031077D"/>
    <w:rsid w:val="00312DBB"/>
    <w:rsid w:val="0031346E"/>
    <w:rsid w:val="00313CCD"/>
    <w:rsid w:val="00314A37"/>
    <w:rsid w:val="003156B3"/>
    <w:rsid w:val="0031590A"/>
    <w:rsid w:val="003169C0"/>
    <w:rsid w:val="003169FF"/>
    <w:rsid w:val="00316CE4"/>
    <w:rsid w:val="00317072"/>
    <w:rsid w:val="003177EF"/>
    <w:rsid w:val="00317EB4"/>
    <w:rsid w:val="00317F7A"/>
    <w:rsid w:val="003217BB"/>
    <w:rsid w:val="003221A7"/>
    <w:rsid w:val="0032232B"/>
    <w:rsid w:val="003223E3"/>
    <w:rsid w:val="00323060"/>
    <w:rsid w:val="003231D8"/>
    <w:rsid w:val="00323CB1"/>
    <w:rsid w:val="00325806"/>
    <w:rsid w:val="0032628F"/>
    <w:rsid w:val="003263CB"/>
    <w:rsid w:val="00326428"/>
    <w:rsid w:val="00330533"/>
    <w:rsid w:val="00330DD4"/>
    <w:rsid w:val="003313AE"/>
    <w:rsid w:val="00331EAB"/>
    <w:rsid w:val="0033210D"/>
    <w:rsid w:val="00332991"/>
    <w:rsid w:val="00332B83"/>
    <w:rsid w:val="003337FA"/>
    <w:rsid w:val="003341B8"/>
    <w:rsid w:val="0033519E"/>
    <w:rsid w:val="00335E52"/>
    <w:rsid w:val="003367A1"/>
    <w:rsid w:val="00336A96"/>
    <w:rsid w:val="00337D12"/>
    <w:rsid w:val="00337D88"/>
    <w:rsid w:val="0034158E"/>
    <w:rsid w:val="00341D35"/>
    <w:rsid w:val="0034492B"/>
    <w:rsid w:val="00344DAB"/>
    <w:rsid w:val="003451D6"/>
    <w:rsid w:val="00347021"/>
    <w:rsid w:val="00347703"/>
    <w:rsid w:val="0035316F"/>
    <w:rsid w:val="003559B6"/>
    <w:rsid w:val="00355ECE"/>
    <w:rsid w:val="0035672D"/>
    <w:rsid w:val="0035689B"/>
    <w:rsid w:val="00356BF3"/>
    <w:rsid w:val="003575AC"/>
    <w:rsid w:val="00357D98"/>
    <w:rsid w:val="00357E49"/>
    <w:rsid w:val="00357EF3"/>
    <w:rsid w:val="00361046"/>
    <w:rsid w:val="0036183E"/>
    <w:rsid w:val="00364E46"/>
    <w:rsid w:val="00364FDA"/>
    <w:rsid w:val="0036504D"/>
    <w:rsid w:val="00365094"/>
    <w:rsid w:val="003655D4"/>
    <w:rsid w:val="0036615B"/>
    <w:rsid w:val="00366B4A"/>
    <w:rsid w:val="00367445"/>
    <w:rsid w:val="00370370"/>
    <w:rsid w:val="003708DD"/>
    <w:rsid w:val="0037211F"/>
    <w:rsid w:val="00372584"/>
    <w:rsid w:val="003763A2"/>
    <w:rsid w:val="003774FE"/>
    <w:rsid w:val="00377E4C"/>
    <w:rsid w:val="003800C1"/>
    <w:rsid w:val="003804CE"/>
    <w:rsid w:val="0038157E"/>
    <w:rsid w:val="0038199C"/>
    <w:rsid w:val="00381A2B"/>
    <w:rsid w:val="0038402D"/>
    <w:rsid w:val="00384B48"/>
    <w:rsid w:val="00384B7E"/>
    <w:rsid w:val="00385EF2"/>
    <w:rsid w:val="00386A47"/>
    <w:rsid w:val="00386D9C"/>
    <w:rsid w:val="00387529"/>
    <w:rsid w:val="0038756D"/>
    <w:rsid w:val="003905D3"/>
    <w:rsid w:val="003912E2"/>
    <w:rsid w:val="003916F8"/>
    <w:rsid w:val="00393337"/>
    <w:rsid w:val="00393A7E"/>
    <w:rsid w:val="00394C0C"/>
    <w:rsid w:val="00395DFA"/>
    <w:rsid w:val="00397F6D"/>
    <w:rsid w:val="003A0430"/>
    <w:rsid w:val="003A043B"/>
    <w:rsid w:val="003A0884"/>
    <w:rsid w:val="003A0F22"/>
    <w:rsid w:val="003A0F79"/>
    <w:rsid w:val="003A0FD3"/>
    <w:rsid w:val="003A1156"/>
    <w:rsid w:val="003A1377"/>
    <w:rsid w:val="003A2009"/>
    <w:rsid w:val="003A3E50"/>
    <w:rsid w:val="003A46BA"/>
    <w:rsid w:val="003A4E29"/>
    <w:rsid w:val="003A54F2"/>
    <w:rsid w:val="003A5572"/>
    <w:rsid w:val="003A651E"/>
    <w:rsid w:val="003A7E18"/>
    <w:rsid w:val="003B117B"/>
    <w:rsid w:val="003B177C"/>
    <w:rsid w:val="003B32FC"/>
    <w:rsid w:val="003B3F9A"/>
    <w:rsid w:val="003B5371"/>
    <w:rsid w:val="003B5876"/>
    <w:rsid w:val="003B5EF5"/>
    <w:rsid w:val="003B6A0D"/>
    <w:rsid w:val="003B7188"/>
    <w:rsid w:val="003C050C"/>
    <w:rsid w:val="003C094F"/>
    <w:rsid w:val="003C14BD"/>
    <w:rsid w:val="003C1A34"/>
    <w:rsid w:val="003C23BB"/>
    <w:rsid w:val="003C3AA9"/>
    <w:rsid w:val="003C3BF4"/>
    <w:rsid w:val="003C48CF"/>
    <w:rsid w:val="003C4E4D"/>
    <w:rsid w:val="003C569A"/>
    <w:rsid w:val="003C5B9D"/>
    <w:rsid w:val="003C624B"/>
    <w:rsid w:val="003C6650"/>
    <w:rsid w:val="003C6A7E"/>
    <w:rsid w:val="003C6E49"/>
    <w:rsid w:val="003C6EFB"/>
    <w:rsid w:val="003C7041"/>
    <w:rsid w:val="003C7D05"/>
    <w:rsid w:val="003D11F0"/>
    <w:rsid w:val="003D28AC"/>
    <w:rsid w:val="003D3DF3"/>
    <w:rsid w:val="003D403C"/>
    <w:rsid w:val="003D6681"/>
    <w:rsid w:val="003D74D2"/>
    <w:rsid w:val="003D792A"/>
    <w:rsid w:val="003D7C8F"/>
    <w:rsid w:val="003E03D8"/>
    <w:rsid w:val="003E0424"/>
    <w:rsid w:val="003E18C9"/>
    <w:rsid w:val="003E45FE"/>
    <w:rsid w:val="003E5207"/>
    <w:rsid w:val="003E52E7"/>
    <w:rsid w:val="003E5978"/>
    <w:rsid w:val="003E7383"/>
    <w:rsid w:val="003F0505"/>
    <w:rsid w:val="003F0F4C"/>
    <w:rsid w:val="003F17CD"/>
    <w:rsid w:val="003F2281"/>
    <w:rsid w:val="003F2609"/>
    <w:rsid w:val="003F26F7"/>
    <w:rsid w:val="003F3052"/>
    <w:rsid w:val="003F4645"/>
    <w:rsid w:val="003F57CB"/>
    <w:rsid w:val="003F58D3"/>
    <w:rsid w:val="003F58E7"/>
    <w:rsid w:val="003F6171"/>
    <w:rsid w:val="003F633F"/>
    <w:rsid w:val="003F63F2"/>
    <w:rsid w:val="003F7E14"/>
    <w:rsid w:val="004007F7"/>
    <w:rsid w:val="00400AF6"/>
    <w:rsid w:val="004025DE"/>
    <w:rsid w:val="004028EF"/>
    <w:rsid w:val="004042AB"/>
    <w:rsid w:val="004050BE"/>
    <w:rsid w:val="00405A5C"/>
    <w:rsid w:val="00405B6F"/>
    <w:rsid w:val="00406E05"/>
    <w:rsid w:val="00407F71"/>
    <w:rsid w:val="00410F9B"/>
    <w:rsid w:val="0041185F"/>
    <w:rsid w:val="00411B97"/>
    <w:rsid w:val="00412D47"/>
    <w:rsid w:val="0041421B"/>
    <w:rsid w:val="00414392"/>
    <w:rsid w:val="00414CDA"/>
    <w:rsid w:val="00415A79"/>
    <w:rsid w:val="00415E1A"/>
    <w:rsid w:val="00420293"/>
    <w:rsid w:val="0042074F"/>
    <w:rsid w:val="0042103D"/>
    <w:rsid w:val="00421CC0"/>
    <w:rsid w:val="00423474"/>
    <w:rsid w:val="004237ED"/>
    <w:rsid w:val="004244DA"/>
    <w:rsid w:val="00425390"/>
    <w:rsid w:val="00426264"/>
    <w:rsid w:val="00427285"/>
    <w:rsid w:val="004276E9"/>
    <w:rsid w:val="00427B4D"/>
    <w:rsid w:val="004313D2"/>
    <w:rsid w:val="00431B36"/>
    <w:rsid w:val="004331C2"/>
    <w:rsid w:val="00433EB9"/>
    <w:rsid w:val="00434C6B"/>
    <w:rsid w:val="0043593A"/>
    <w:rsid w:val="00435EF2"/>
    <w:rsid w:val="00437120"/>
    <w:rsid w:val="004374E2"/>
    <w:rsid w:val="00437C4B"/>
    <w:rsid w:val="00440709"/>
    <w:rsid w:val="004413C7"/>
    <w:rsid w:val="00441A6F"/>
    <w:rsid w:val="00441D74"/>
    <w:rsid w:val="00442274"/>
    <w:rsid w:val="004426DC"/>
    <w:rsid w:val="0044288D"/>
    <w:rsid w:val="00443818"/>
    <w:rsid w:val="00447994"/>
    <w:rsid w:val="00450FB1"/>
    <w:rsid w:val="00451988"/>
    <w:rsid w:val="004519BB"/>
    <w:rsid w:val="00451E9E"/>
    <w:rsid w:val="004523B2"/>
    <w:rsid w:val="004530B4"/>
    <w:rsid w:val="004535CF"/>
    <w:rsid w:val="004539CE"/>
    <w:rsid w:val="004551C4"/>
    <w:rsid w:val="004562F0"/>
    <w:rsid w:val="00457766"/>
    <w:rsid w:val="00457C14"/>
    <w:rsid w:val="00457DC6"/>
    <w:rsid w:val="00460F56"/>
    <w:rsid w:val="004611C5"/>
    <w:rsid w:val="004612E8"/>
    <w:rsid w:val="004617A5"/>
    <w:rsid w:val="004624CC"/>
    <w:rsid w:val="00462ADE"/>
    <w:rsid w:val="00462D13"/>
    <w:rsid w:val="004637D5"/>
    <w:rsid w:val="00463E44"/>
    <w:rsid w:val="00465413"/>
    <w:rsid w:val="0046639C"/>
    <w:rsid w:val="00470066"/>
    <w:rsid w:val="00471153"/>
    <w:rsid w:val="004715EB"/>
    <w:rsid w:val="0047190A"/>
    <w:rsid w:val="00471910"/>
    <w:rsid w:val="00472050"/>
    <w:rsid w:val="0047288E"/>
    <w:rsid w:val="00472D3A"/>
    <w:rsid w:val="00472D6A"/>
    <w:rsid w:val="0047437E"/>
    <w:rsid w:val="00474AD2"/>
    <w:rsid w:val="004752E9"/>
    <w:rsid w:val="00476CF9"/>
    <w:rsid w:val="00477494"/>
    <w:rsid w:val="00477BE6"/>
    <w:rsid w:val="00477C87"/>
    <w:rsid w:val="00480799"/>
    <w:rsid w:val="00481440"/>
    <w:rsid w:val="00481484"/>
    <w:rsid w:val="0048254A"/>
    <w:rsid w:val="00482B59"/>
    <w:rsid w:val="004834B7"/>
    <w:rsid w:val="00485D90"/>
    <w:rsid w:val="00486359"/>
    <w:rsid w:val="00486AEB"/>
    <w:rsid w:val="00490AD9"/>
    <w:rsid w:val="00490E8F"/>
    <w:rsid w:val="00491221"/>
    <w:rsid w:val="004915CD"/>
    <w:rsid w:val="004928A7"/>
    <w:rsid w:val="00493365"/>
    <w:rsid w:val="00494D3C"/>
    <w:rsid w:val="00495269"/>
    <w:rsid w:val="00496D43"/>
    <w:rsid w:val="004975A1"/>
    <w:rsid w:val="004A0B1B"/>
    <w:rsid w:val="004A0BDB"/>
    <w:rsid w:val="004A0FC0"/>
    <w:rsid w:val="004A1454"/>
    <w:rsid w:val="004A1B36"/>
    <w:rsid w:val="004A1BE6"/>
    <w:rsid w:val="004A2040"/>
    <w:rsid w:val="004A27CC"/>
    <w:rsid w:val="004A2CD1"/>
    <w:rsid w:val="004A2DD5"/>
    <w:rsid w:val="004A302D"/>
    <w:rsid w:val="004A3914"/>
    <w:rsid w:val="004A465A"/>
    <w:rsid w:val="004A4FE6"/>
    <w:rsid w:val="004A5D37"/>
    <w:rsid w:val="004A5D58"/>
    <w:rsid w:val="004A6305"/>
    <w:rsid w:val="004A68B8"/>
    <w:rsid w:val="004A6A2D"/>
    <w:rsid w:val="004A7E1C"/>
    <w:rsid w:val="004B20BE"/>
    <w:rsid w:val="004B29E1"/>
    <w:rsid w:val="004B2F1F"/>
    <w:rsid w:val="004B440A"/>
    <w:rsid w:val="004B6793"/>
    <w:rsid w:val="004B7519"/>
    <w:rsid w:val="004B777A"/>
    <w:rsid w:val="004C0256"/>
    <w:rsid w:val="004C3EA0"/>
    <w:rsid w:val="004C434B"/>
    <w:rsid w:val="004C4516"/>
    <w:rsid w:val="004C5BAE"/>
    <w:rsid w:val="004C6517"/>
    <w:rsid w:val="004C73C7"/>
    <w:rsid w:val="004D043F"/>
    <w:rsid w:val="004D0800"/>
    <w:rsid w:val="004D1107"/>
    <w:rsid w:val="004D1729"/>
    <w:rsid w:val="004D275C"/>
    <w:rsid w:val="004D37B4"/>
    <w:rsid w:val="004D4787"/>
    <w:rsid w:val="004D4AD5"/>
    <w:rsid w:val="004D568A"/>
    <w:rsid w:val="004D58BD"/>
    <w:rsid w:val="004D5D3A"/>
    <w:rsid w:val="004D6448"/>
    <w:rsid w:val="004D6FAA"/>
    <w:rsid w:val="004E0651"/>
    <w:rsid w:val="004E0A3E"/>
    <w:rsid w:val="004E0FE6"/>
    <w:rsid w:val="004E1BDF"/>
    <w:rsid w:val="004E200D"/>
    <w:rsid w:val="004E2136"/>
    <w:rsid w:val="004E291E"/>
    <w:rsid w:val="004E2F8B"/>
    <w:rsid w:val="004E382D"/>
    <w:rsid w:val="004E3B7C"/>
    <w:rsid w:val="004E3C37"/>
    <w:rsid w:val="004E3F52"/>
    <w:rsid w:val="004E4074"/>
    <w:rsid w:val="004E4443"/>
    <w:rsid w:val="004E46C7"/>
    <w:rsid w:val="004E47D1"/>
    <w:rsid w:val="004E4F09"/>
    <w:rsid w:val="004E542B"/>
    <w:rsid w:val="004E58CF"/>
    <w:rsid w:val="004E5E4D"/>
    <w:rsid w:val="004E6659"/>
    <w:rsid w:val="004E77B1"/>
    <w:rsid w:val="004F03F2"/>
    <w:rsid w:val="004F08CA"/>
    <w:rsid w:val="004F194A"/>
    <w:rsid w:val="004F1AF4"/>
    <w:rsid w:val="004F1EDC"/>
    <w:rsid w:val="004F1F00"/>
    <w:rsid w:val="004F20C7"/>
    <w:rsid w:val="004F230E"/>
    <w:rsid w:val="004F27EE"/>
    <w:rsid w:val="004F3A38"/>
    <w:rsid w:val="004F435B"/>
    <w:rsid w:val="004F6344"/>
    <w:rsid w:val="004F6B1D"/>
    <w:rsid w:val="004F77E0"/>
    <w:rsid w:val="00500D95"/>
    <w:rsid w:val="00500E00"/>
    <w:rsid w:val="00501C89"/>
    <w:rsid w:val="00501E71"/>
    <w:rsid w:val="00502B9D"/>
    <w:rsid w:val="00502C28"/>
    <w:rsid w:val="00502D40"/>
    <w:rsid w:val="00504615"/>
    <w:rsid w:val="005052D5"/>
    <w:rsid w:val="00505837"/>
    <w:rsid w:val="00506B81"/>
    <w:rsid w:val="0050738A"/>
    <w:rsid w:val="0050791D"/>
    <w:rsid w:val="00511441"/>
    <w:rsid w:val="005114B2"/>
    <w:rsid w:val="00511AC4"/>
    <w:rsid w:val="00511EF4"/>
    <w:rsid w:val="00512995"/>
    <w:rsid w:val="00512B4D"/>
    <w:rsid w:val="00513395"/>
    <w:rsid w:val="00514F47"/>
    <w:rsid w:val="005156D2"/>
    <w:rsid w:val="00515A92"/>
    <w:rsid w:val="00515C2D"/>
    <w:rsid w:val="005173BA"/>
    <w:rsid w:val="00517BD4"/>
    <w:rsid w:val="00520D1E"/>
    <w:rsid w:val="0052247E"/>
    <w:rsid w:val="005230B4"/>
    <w:rsid w:val="0052352B"/>
    <w:rsid w:val="00523FC6"/>
    <w:rsid w:val="005249F6"/>
    <w:rsid w:val="00524F0D"/>
    <w:rsid w:val="00525F8D"/>
    <w:rsid w:val="005267F2"/>
    <w:rsid w:val="00526ADB"/>
    <w:rsid w:val="0052713F"/>
    <w:rsid w:val="0052798D"/>
    <w:rsid w:val="00531A39"/>
    <w:rsid w:val="0053262A"/>
    <w:rsid w:val="005349DC"/>
    <w:rsid w:val="00535663"/>
    <w:rsid w:val="005363C5"/>
    <w:rsid w:val="00536E11"/>
    <w:rsid w:val="00537D7A"/>
    <w:rsid w:val="00537FB0"/>
    <w:rsid w:val="0054018F"/>
    <w:rsid w:val="00541F02"/>
    <w:rsid w:val="00542873"/>
    <w:rsid w:val="00542AA9"/>
    <w:rsid w:val="005433A2"/>
    <w:rsid w:val="005433DA"/>
    <w:rsid w:val="00543452"/>
    <w:rsid w:val="005435CB"/>
    <w:rsid w:val="00543729"/>
    <w:rsid w:val="00544748"/>
    <w:rsid w:val="00544A7D"/>
    <w:rsid w:val="00544EF9"/>
    <w:rsid w:val="0054680A"/>
    <w:rsid w:val="00546D5F"/>
    <w:rsid w:val="005518AD"/>
    <w:rsid w:val="0055191F"/>
    <w:rsid w:val="00551AAB"/>
    <w:rsid w:val="00551D18"/>
    <w:rsid w:val="0055222E"/>
    <w:rsid w:val="00552D6F"/>
    <w:rsid w:val="005530AD"/>
    <w:rsid w:val="005531D8"/>
    <w:rsid w:val="0055369D"/>
    <w:rsid w:val="005538B6"/>
    <w:rsid w:val="0055451F"/>
    <w:rsid w:val="005549D7"/>
    <w:rsid w:val="0055718B"/>
    <w:rsid w:val="005601C6"/>
    <w:rsid w:val="005603D8"/>
    <w:rsid w:val="00561004"/>
    <w:rsid w:val="00561B62"/>
    <w:rsid w:val="005621EC"/>
    <w:rsid w:val="00562960"/>
    <w:rsid w:val="00562995"/>
    <w:rsid w:val="00563641"/>
    <w:rsid w:val="0056372F"/>
    <w:rsid w:val="00564E2E"/>
    <w:rsid w:val="00565586"/>
    <w:rsid w:val="005659BD"/>
    <w:rsid w:val="00566994"/>
    <w:rsid w:val="0056752B"/>
    <w:rsid w:val="00570666"/>
    <w:rsid w:val="00571063"/>
    <w:rsid w:val="0057138C"/>
    <w:rsid w:val="0057190B"/>
    <w:rsid w:val="00571BC1"/>
    <w:rsid w:val="00572B22"/>
    <w:rsid w:val="00573261"/>
    <w:rsid w:val="00575326"/>
    <w:rsid w:val="00575BFA"/>
    <w:rsid w:val="00575D3D"/>
    <w:rsid w:val="005766EE"/>
    <w:rsid w:val="005771F3"/>
    <w:rsid w:val="00577D71"/>
    <w:rsid w:val="00580B45"/>
    <w:rsid w:val="00580DC1"/>
    <w:rsid w:val="0058114D"/>
    <w:rsid w:val="00581AAC"/>
    <w:rsid w:val="00581E62"/>
    <w:rsid w:val="00582595"/>
    <w:rsid w:val="0058332D"/>
    <w:rsid w:val="00584103"/>
    <w:rsid w:val="005861C2"/>
    <w:rsid w:val="005867B7"/>
    <w:rsid w:val="00586CE8"/>
    <w:rsid w:val="00586FB8"/>
    <w:rsid w:val="00587188"/>
    <w:rsid w:val="00587352"/>
    <w:rsid w:val="0058735C"/>
    <w:rsid w:val="00590AC6"/>
    <w:rsid w:val="00591087"/>
    <w:rsid w:val="005923B4"/>
    <w:rsid w:val="00592558"/>
    <w:rsid w:val="0059272E"/>
    <w:rsid w:val="00592E51"/>
    <w:rsid w:val="0059333A"/>
    <w:rsid w:val="005938C9"/>
    <w:rsid w:val="005938EF"/>
    <w:rsid w:val="00593DAC"/>
    <w:rsid w:val="00595262"/>
    <w:rsid w:val="005960FA"/>
    <w:rsid w:val="00596810"/>
    <w:rsid w:val="00596FCF"/>
    <w:rsid w:val="00597E08"/>
    <w:rsid w:val="005A0E43"/>
    <w:rsid w:val="005A1225"/>
    <w:rsid w:val="005A1566"/>
    <w:rsid w:val="005A2257"/>
    <w:rsid w:val="005A28DA"/>
    <w:rsid w:val="005A34C4"/>
    <w:rsid w:val="005A3E05"/>
    <w:rsid w:val="005A54DC"/>
    <w:rsid w:val="005A5979"/>
    <w:rsid w:val="005A63F0"/>
    <w:rsid w:val="005A7B68"/>
    <w:rsid w:val="005A7D7C"/>
    <w:rsid w:val="005B0009"/>
    <w:rsid w:val="005B0193"/>
    <w:rsid w:val="005B03E4"/>
    <w:rsid w:val="005B0782"/>
    <w:rsid w:val="005B095C"/>
    <w:rsid w:val="005B2B18"/>
    <w:rsid w:val="005B2C0E"/>
    <w:rsid w:val="005B2FCA"/>
    <w:rsid w:val="005B4E61"/>
    <w:rsid w:val="005B5B44"/>
    <w:rsid w:val="005B7B08"/>
    <w:rsid w:val="005C08A9"/>
    <w:rsid w:val="005C1F5E"/>
    <w:rsid w:val="005C64E0"/>
    <w:rsid w:val="005C7542"/>
    <w:rsid w:val="005C7560"/>
    <w:rsid w:val="005D04B7"/>
    <w:rsid w:val="005D1550"/>
    <w:rsid w:val="005D4B5A"/>
    <w:rsid w:val="005D5086"/>
    <w:rsid w:val="005D5992"/>
    <w:rsid w:val="005D69AC"/>
    <w:rsid w:val="005D7420"/>
    <w:rsid w:val="005D7621"/>
    <w:rsid w:val="005E003D"/>
    <w:rsid w:val="005E0668"/>
    <w:rsid w:val="005E06E7"/>
    <w:rsid w:val="005E1336"/>
    <w:rsid w:val="005E17C2"/>
    <w:rsid w:val="005E2282"/>
    <w:rsid w:val="005E24B4"/>
    <w:rsid w:val="005E2B35"/>
    <w:rsid w:val="005E2C47"/>
    <w:rsid w:val="005E4432"/>
    <w:rsid w:val="005E4EE6"/>
    <w:rsid w:val="005E4F3E"/>
    <w:rsid w:val="005E576A"/>
    <w:rsid w:val="005E62E2"/>
    <w:rsid w:val="005E7BC9"/>
    <w:rsid w:val="005F0FD8"/>
    <w:rsid w:val="005F103F"/>
    <w:rsid w:val="005F1F54"/>
    <w:rsid w:val="005F2186"/>
    <w:rsid w:val="005F3CAC"/>
    <w:rsid w:val="005F4A01"/>
    <w:rsid w:val="005F4C82"/>
    <w:rsid w:val="005F5359"/>
    <w:rsid w:val="005F6A39"/>
    <w:rsid w:val="005F6C9B"/>
    <w:rsid w:val="006000C3"/>
    <w:rsid w:val="00601503"/>
    <w:rsid w:val="006017AF"/>
    <w:rsid w:val="00602740"/>
    <w:rsid w:val="00602D85"/>
    <w:rsid w:val="006033CB"/>
    <w:rsid w:val="00605128"/>
    <w:rsid w:val="00605461"/>
    <w:rsid w:val="00606B9A"/>
    <w:rsid w:val="00606C8E"/>
    <w:rsid w:val="00606D6A"/>
    <w:rsid w:val="00606EB6"/>
    <w:rsid w:val="00607A22"/>
    <w:rsid w:val="00607F54"/>
    <w:rsid w:val="006109CC"/>
    <w:rsid w:val="00610C13"/>
    <w:rsid w:val="00610DB4"/>
    <w:rsid w:val="00611561"/>
    <w:rsid w:val="0061165D"/>
    <w:rsid w:val="0061211C"/>
    <w:rsid w:val="00613523"/>
    <w:rsid w:val="0061490B"/>
    <w:rsid w:val="00614F16"/>
    <w:rsid w:val="00615149"/>
    <w:rsid w:val="006153A5"/>
    <w:rsid w:val="006165D1"/>
    <w:rsid w:val="00616894"/>
    <w:rsid w:val="006176EA"/>
    <w:rsid w:val="00620498"/>
    <w:rsid w:val="00621344"/>
    <w:rsid w:val="00623089"/>
    <w:rsid w:val="006232A8"/>
    <w:rsid w:val="00625063"/>
    <w:rsid w:val="00625582"/>
    <w:rsid w:val="00625651"/>
    <w:rsid w:val="006259C5"/>
    <w:rsid w:val="00625E50"/>
    <w:rsid w:val="00626036"/>
    <w:rsid w:val="00626101"/>
    <w:rsid w:val="006272A8"/>
    <w:rsid w:val="00627E49"/>
    <w:rsid w:val="006303E0"/>
    <w:rsid w:val="00630737"/>
    <w:rsid w:val="006317E0"/>
    <w:rsid w:val="00632121"/>
    <w:rsid w:val="00632272"/>
    <w:rsid w:val="00633515"/>
    <w:rsid w:val="00634052"/>
    <w:rsid w:val="0063541A"/>
    <w:rsid w:val="006365CF"/>
    <w:rsid w:val="00636654"/>
    <w:rsid w:val="0063675A"/>
    <w:rsid w:val="00636961"/>
    <w:rsid w:val="00636A8F"/>
    <w:rsid w:val="00637200"/>
    <w:rsid w:val="00637341"/>
    <w:rsid w:val="006405D9"/>
    <w:rsid w:val="00640836"/>
    <w:rsid w:val="00640DB1"/>
    <w:rsid w:val="0064140C"/>
    <w:rsid w:val="006418EB"/>
    <w:rsid w:val="00641B74"/>
    <w:rsid w:val="0064210E"/>
    <w:rsid w:val="0064301F"/>
    <w:rsid w:val="00643149"/>
    <w:rsid w:val="0064369A"/>
    <w:rsid w:val="00643DE1"/>
    <w:rsid w:val="00646A04"/>
    <w:rsid w:val="00646CB2"/>
    <w:rsid w:val="00646EE7"/>
    <w:rsid w:val="00647188"/>
    <w:rsid w:val="0064743F"/>
    <w:rsid w:val="006500DC"/>
    <w:rsid w:val="00650674"/>
    <w:rsid w:val="00650F79"/>
    <w:rsid w:val="006511BA"/>
    <w:rsid w:val="00651D92"/>
    <w:rsid w:val="00652C6E"/>
    <w:rsid w:val="006553E5"/>
    <w:rsid w:val="0065563E"/>
    <w:rsid w:val="006563E4"/>
    <w:rsid w:val="00656D47"/>
    <w:rsid w:val="006576E3"/>
    <w:rsid w:val="00657F9D"/>
    <w:rsid w:val="00661628"/>
    <w:rsid w:val="0066162D"/>
    <w:rsid w:val="0066183B"/>
    <w:rsid w:val="00662E11"/>
    <w:rsid w:val="00663064"/>
    <w:rsid w:val="00663CF5"/>
    <w:rsid w:val="0066433B"/>
    <w:rsid w:val="00664AAD"/>
    <w:rsid w:val="00664E99"/>
    <w:rsid w:val="00665C7E"/>
    <w:rsid w:val="0066629F"/>
    <w:rsid w:val="00667ADB"/>
    <w:rsid w:val="0067011B"/>
    <w:rsid w:val="00670631"/>
    <w:rsid w:val="006712B0"/>
    <w:rsid w:val="00671F8A"/>
    <w:rsid w:val="00671FF2"/>
    <w:rsid w:val="0067235C"/>
    <w:rsid w:val="006726B3"/>
    <w:rsid w:val="006732E1"/>
    <w:rsid w:val="00673D37"/>
    <w:rsid w:val="00673D6B"/>
    <w:rsid w:val="00675177"/>
    <w:rsid w:val="00676A80"/>
    <w:rsid w:val="006800BC"/>
    <w:rsid w:val="006800C0"/>
    <w:rsid w:val="00680FCC"/>
    <w:rsid w:val="006810DC"/>
    <w:rsid w:val="006810F0"/>
    <w:rsid w:val="006816B9"/>
    <w:rsid w:val="0068179F"/>
    <w:rsid w:val="006835F3"/>
    <w:rsid w:val="00683EE9"/>
    <w:rsid w:val="00685D51"/>
    <w:rsid w:val="00686A0D"/>
    <w:rsid w:val="00686EF3"/>
    <w:rsid w:val="00686FBB"/>
    <w:rsid w:val="00687D1E"/>
    <w:rsid w:val="00687FF9"/>
    <w:rsid w:val="0069157D"/>
    <w:rsid w:val="0069268F"/>
    <w:rsid w:val="00692CAC"/>
    <w:rsid w:val="00693B06"/>
    <w:rsid w:val="0069449F"/>
    <w:rsid w:val="006944AA"/>
    <w:rsid w:val="00694777"/>
    <w:rsid w:val="0069679F"/>
    <w:rsid w:val="00697443"/>
    <w:rsid w:val="006A1106"/>
    <w:rsid w:val="006A13AF"/>
    <w:rsid w:val="006A14B1"/>
    <w:rsid w:val="006A155E"/>
    <w:rsid w:val="006A1ED1"/>
    <w:rsid w:val="006A1F3D"/>
    <w:rsid w:val="006A21EF"/>
    <w:rsid w:val="006A324C"/>
    <w:rsid w:val="006A32A3"/>
    <w:rsid w:val="006A4AD9"/>
    <w:rsid w:val="006A4BEC"/>
    <w:rsid w:val="006A4D44"/>
    <w:rsid w:val="006A6026"/>
    <w:rsid w:val="006A6B65"/>
    <w:rsid w:val="006A7511"/>
    <w:rsid w:val="006B0986"/>
    <w:rsid w:val="006B1153"/>
    <w:rsid w:val="006B26E0"/>
    <w:rsid w:val="006B3B1F"/>
    <w:rsid w:val="006B432B"/>
    <w:rsid w:val="006B5DE4"/>
    <w:rsid w:val="006B6906"/>
    <w:rsid w:val="006B7277"/>
    <w:rsid w:val="006C0B6D"/>
    <w:rsid w:val="006C0D04"/>
    <w:rsid w:val="006C10FC"/>
    <w:rsid w:val="006C18B7"/>
    <w:rsid w:val="006C1D1D"/>
    <w:rsid w:val="006C273A"/>
    <w:rsid w:val="006C2A4A"/>
    <w:rsid w:val="006C2FD3"/>
    <w:rsid w:val="006C3B96"/>
    <w:rsid w:val="006C4625"/>
    <w:rsid w:val="006C54E1"/>
    <w:rsid w:val="006C5F57"/>
    <w:rsid w:val="006C60AD"/>
    <w:rsid w:val="006C62BF"/>
    <w:rsid w:val="006C647D"/>
    <w:rsid w:val="006C7109"/>
    <w:rsid w:val="006C7AF9"/>
    <w:rsid w:val="006D0026"/>
    <w:rsid w:val="006D0128"/>
    <w:rsid w:val="006D0288"/>
    <w:rsid w:val="006D036C"/>
    <w:rsid w:val="006D06EC"/>
    <w:rsid w:val="006D1294"/>
    <w:rsid w:val="006D134D"/>
    <w:rsid w:val="006D14BE"/>
    <w:rsid w:val="006D18E3"/>
    <w:rsid w:val="006D2FE5"/>
    <w:rsid w:val="006D3F7A"/>
    <w:rsid w:val="006D3FA4"/>
    <w:rsid w:val="006D43DA"/>
    <w:rsid w:val="006D4DB1"/>
    <w:rsid w:val="006D4E19"/>
    <w:rsid w:val="006D51CF"/>
    <w:rsid w:val="006D539E"/>
    <w:rsid w:val="006D54B2"/>
    <w:rsid w:val="006D5546"/>
    <w:rsid w:val="006D5CF6"/>
    <w:rsid w:val="006D5D5D"/>
    <w:rsid w:val="006D71C3"/>
    <w:rsid w:val="006D7509"/>
    <w:rsid w:val="006D7889"/>
    <w:rsid w:val="006D7BD5"/>
    <w:rsid w:val="006E1003"/>
    <w:rsid w:val="006E12E7"/>
    <w:rsid w:val="006E17FC"/>
    <w:rsid w:val="006E275F"/>
    <w:rsid w:val="006E2BF9"/>
    <w:rsid w:val="006E2D00"/>
    <w:rsid w:val="006E2E7F"/>
    <w:rsid w:val="006E3155"/>
    <w:rsid w:val="006E370E"/>
    <w:rsid w:val="006E4462"/>
    <w:rsid w:val="006E4BEF"/>
    <w:rsid w:val="006E52C7"/>
    <w:rsid w:val="006E6631"/>
    <w:rsid w:val="006E6BC4"/>
    <w:rsid w:val="006E6C51"/>
    <w:rsid w:val="006E6CB1"/>
    <w:rsid w:val="006E77DE"/>
    <w:rsid w:val="006F039C"/>
    <w:rsid w:val="006F07AD"/>
    <w:rsid w:val="006F1BC1"/>
    <w:rsid w:val="006F1D4E"/>
    <w:rsid w:val="006F239A"/>
    <w:rsid w:val="006F35F1"/>
    <w:rsid w:val="006F37A1"/>
    <w:rsid w:val="006F38C5"/>
    <w:rsid w:val="006F3A32"/>
    <w:rsid w:val="006F41CB"/>
    <w:rsid w:val="006F46FF"/>
    <w:rsid w:val="006F48A5"/>
    <w:rsid w:val="006F48B8"/>
    <w:rsid w:val="006F6E28"/>
    <w:rsid w:val="006F716F"/>
    <w:rsid w:val="006F7473"/>
    <w:rsid w:val="006F7B7A"/>
    <w:rsid w:val="007006F2"/>
    <w:rsid w:val="007008D4"/>
    <w:rsid w:val="007017C9"/>
    <w:rsid w:val="00701E5B"/>
    <w:rsid w:val="00701F5E"/>
    <w:rsid w:val="007037D5"/>
    <w:rsid w:val="0070496D"/>
    <w:rsid w:val="00706109"/>
    <w:rsid w:val="00706244"/>
    <w:rsid w:val="00706C3C"/>
    <w:rsid w:val="00710030"/>
    <w:rsid w:val="00710B68"/>
    <w:rsid w:val="007126DF"/>
    <w:rsid w:val="00712C74"/>
    <w:rsid w:val="00713A15"/>
    <w:rsid w:val="00713A70"/>
    <w:rsid w:val="00713F66"/>
    <w:rsid w:val="00714164"/>
    <w:rsid w:val="00715333"/>
    <w:rsid w:val="00715B56"/>
    <w:rsid w:val="007161CA"/>
    <w:rsid w:val="007162B4"/>
    <w:rsid w:val="00716A99"/>
    <w:rsid w:val="00716C30"/>
    <w:rsid w:val="00717A0D"/>
    <w:rsid w:val="0072059C"/>
    <w:rsid w:val="007222C1"/>
    <w:rsid w:val="0072444D"/>
    <w:rsid w:val="00724E76"/>
    <w:rsid w:val="0072654E"/>
    <w:rsid w:val="00727917"/>
    <w:rsid w:val="00730669"/>
    <w:rsid w:val="007306D4"/>
    <w:rsid w:val="00730D39"/>
    <w:rsid w:val="00730E4A"/>
    <w:rsid w:val="00731350"/>
    <w:rsid w:val="007319E9"/>
    <w:rsid w:val="00732B5A"/>
    <w:rsid w:val="00732D42"/>
    <w:rsid w:val="0073309A"/>
    <w:rsid w:val="00735262"/>
    <w:rsid w:val="0073598B"/>
    <w:rsid w:val="0073676C"/>
    <w:rsid w:val="00736DC1"/>
    <w:rsid w:val="00737DDF"/>
    <w:rsid w:val="00737DF6"/>
    <w:rsid w:val="00737E42"/>
    <w:rsid w:val="0074076F"/>
    <w:rsid w:val="0074193E"/>
    <w:rsid w:val="00741DE0"/>
    <w:rsid w:val="00743FB0"/>
    <w:rsid w:val="00744594"/>
    <w:rsid w:val="00744CFA"/>
    <w:rsid w:val="00745353"/>
    <w:rsid w:val="007456E4"/>
    <w:rsid w:val="00746BB5"/>
    <w:rsid w:val="007479E7"/>
    <w:rsid w:val="00747DF5"/>
    <w:rsid w:val="00747FB8"/>
    <w:rsid w:val="00750D9A"/>
    <w:rsid w:val="00750E2F"/>
    <w:rsid w:val="00751F7B"/>
    <w:rsid w:val="007523BD"/>
    <w:rsid w:val="00752DC7"/>
    <w:rsid w:val="00753441"/>
    <w:rsid w:val="00754220"/>
    <w:rsid w:val="00754B17"/>
    <w:rsid w:val="00754F27"/>
    <w:rsid w:val="007577E1"/>
    <w:rsid w:val="00760715"/>
    <w:rsid w:val="0076082C"/>
    <w:rsid w:val="00761285"/>
    <w:rsid w:val="00762F7A"/>
    <w:rsid w:val="007654F1"/>
    <w:rsid w:val="00765B03"/>
    <w:rsid w:val="007672B8"/>
    <w:rsid w:val="00767EA1"/>
    <w:rsid w:val="00770F09"/>
    <w:rsid w:val="007716E6"/>
    <w:rsid w:val="00771AD0"/>
    <w:rsid w:val="00771CED"/>
    <w:rsid w:val="007726E1"/>
    <w:rsid w:val="00772961"/>
    <w:rsid w:val="00773850"/>
    <w:rsid w:val="00774363"/>
    <w:rsid w:val="00774E88"/>
    <w:rsid w:val="00775339"/>
    <w:rsid w:val="0077636C"/>
    <w:rsid w:val="00777835"/>
    <w:rsid w:val="00777D6B"/>
    <w:rsid w:val="007808D5"/>
    <w:rsid w:val="00780EC3"/>
    <w:rsid w:val="00781E31"/>
    <w:rsid w:val="00781EC4"/>
    <w:rsid w:val="0078216B"/>
    <w:rsid w:val="007832D4"/>
    <w:rsid w:val="00787AAC"/>
    <w:rsid w:val="00787BB1"/>
    <w:rsid w:val="0079009D"/>
    <w:rsid w:val="007900A0"/>
    <w:rsid w:val="0079131A"/>
    <w:rsid w:val="0079140E"/>
    <w:rsid w:val="0079191E"/>
    <w:rsid w:val="00791AF3"/>
    <w:rsid w:val="00792038"/>
    <w:rsid w:val="0079285F"/>
    <w:rsid w:val="007928F8"/>
    <w:rsid w:val="00792F2B"/>
    <w:rsid w:val="00793354"/>
    <w:rsid w:val="00794361"/>
    <w:rsid w:val="00794B3F"/>
    <w:rsid w:val="00794BDD"/>
    <w:rsid w:val="00795B62"/>
    <w:rsid w:val="007A02AF"/>
    <w:rsid w:val="007A078B"/>
    <w:rsid w:val="007A1297"/>
    <w:rsid w:val="007A2340"/>
    <w:rsid w:val="007A28A2"/>
    <w:rsid w:val="007A4442"/>
    <w:rsid w:val="007A47BC"/>
    <w:rsid w:val="007A59FE"/>
    <w:rsid w:val="007A6153"/>
    <w:rsid w:val="007A6373"/>
    <w:rsid w:val="007A7196"/>
    <w:rsid w:val="007A7421"/>
    <w:rsid w:val="007B08F1"/>
    <w:rsid w:val="007B19D2"/>
    <w:rsid w:val="007B1BEC"/>
    <w:rsid w:val="007B1DE3"/>
    <w:rsid w:val="007B1E87"/>
    <w:rsid w:val="007B29F3"/>
    <w:rsid w:val="007B4DFB"/>
    <w:rsid w:val="007B5571"/>
    <w:rsid w:val="007B6AC3"/>
    <w:rsid w:val="007B7C52"/>
    <w:rsid w:val="007C06A5"/>
    <w:rsid w:val="007C38E8"/>
    <w:rsid w:val="007C5250"/>
    <w:rsid w:val="007C5676"/>
    <w:rsid w:val="007C5ED7"/>
    <w:rsid w:val="007C70C7"/>
    <w:rsid w:val="007C76B3"/>
    <w:rsid w:val="007C797F"/>
    <w:rsid w:val="007C7A74"/>
    <w:rsid w:val="007C7F02"/>
    <w:rsid w:val="007D2478"/>
    <w:rsid w:val="007D28F0"/>
    <w:rsid w:val="007D2911"/>
    <w:rsid w:val="007D30CE"/>
    <w:rsid w:val="007D35D8"/>
    <w:rsid w:val="007D3703"/>
    <w:rsid w:val="007D4362"/>
    <w:rsid w:val="007D6618"/>
    <w:rsid w:val="007D675A"/>
    <w:rsid w:val="007E0321"/>
    <w:rsid w:val="007E0FEC"/>
    <w:rsid w:val="007E20BD"/>
    <w:rsid w:val="007E2579"/>
    <w:rsid w:val="007E26E9"/>
    <w:rsid w:val="007E2FB6"/>
    <w:rsid w:val="007E3A50"/>
    <w:rsid w:val="007E3A80"/>
    <w:rsid w:val="007E3AB5"/>
    <w:rsid w:val="007E3ADE"/>
    <w:rsid w:val="007E4BD3"/>
    <w:rsid w:val="007E59AD"/>
    <w:rsid w:val="007E5B23"/>
    <w:rsid w:val="007E61A9"/>
    <w:rsid w:val="007E6635"/>
    <w:rsid w:val="007E66A2"/>
    <w:rsid w:val="007E67BA"/>
    <w:rsid w:val="007E6D00"/>
    <w:rsid w:val="007E7FF8"/>
    <w:rsid w:val="007F097A"/>
    <w:rsid w:val="007F0FD9"/>
    <w:rsid w:val="007F2B4D"/>
    <w:rsid w:val="007F351C"/>
    <w:rsid w:val="007F3B33"/>
    <w:rsid w:val="007F3C4F"/>
    <w:rsid w:val="007F3DC1"/>
    <w:rsid w:val="007F3EFC"/>
    <w:rsid w:val="007F58AA"/>
    <w:rsid w:val="007F5FB1"/>
    <w:rsid w:val="007F6C15"/>
    <w:rsid w:val="007F7362"/>
    <w:rsid w:val="007F7F37"/>
    <w:rsid w:val="00800233"/>
    <w:rsid w:val="008017E2"/>
    <w:rsid w:val="00802027"/>
    <w:rsid w:val="00803334"/>
    <w:rsid w:val="008035CF"/>
    <w:rsid w:val="00803982"/>
    <w:rsid w:val="00805645"/>
    <w:rsid w:val="00811551"/>
    <w:rsid w:val="00811FA2"/>
    <w:rsid w:val="00812B9F"/>
    <w:rsid w:val="00813742"/>
    <w:rsid w:val="008145E0"/>
    <w:rsid w:val="00814981"/>
    <w:rsid w:val="00814D06"/>
    <w:rsid w:val="00814EFF"/>
    <w:rsid w:val="008157D5"/>
    <w:rsid w:val="00815931"/>
    <w:rsid w:val="00815D0F"/>
    <w:rsid w:val="00816D64"/>
    <w:rsid w:val="00822BB3"/>
    <w:rsid w:val="00824B4D"/>
    <w:rsid w:val="00824BC9"/>
    <w:rsid w:val="00825756"/>
    <w:rsid w:val="00825DE4"/>
    <w:rsid w:val="0082636F"/>
    <w:rsid w:val="008266CC"/>
    <w:rsid w:val="0082703C"/>
    <w:rsid w:val="00827BF3"/>
    <w:rsid w:val="00827C01"/>
    <w:rsid w:val="0083088D"/>
    <w:rsid w:val="00830F39"/>
    <w:rsid w:val="008312DB"/>
    <w:rsid w:val="00831B85"/>
    <w:rsid w:val="00831FC5"/>
    <w:rsid w:val="008332CF"/>
    <w:rsid w:val="00833FF3"/>
    <w:rsid w:val="008359A5"/>
    <w:rsid w:val="00835E9D"/>
    <w:rsid w:val="00836128"/>
    <w:rsid w:val="008365F8"/>
    <w:rsid w:val="00837E90"/>
    <w:rsid w:val="00840362"/>
    <w:rsid w:val="00840EDF"/>
    <w:rsid w:val="00841A80"/>
    <w:rsid w:val="00841CAC"/>
    <w:rsid w:val="00842BF5"/>
    <w:rsid w:val="0084398D"/>
    <w:rsid w:val="0084482B"/>
    <w:rsid w:val="00844921"/>
    <w:rsid w:val="00845C09"/>
    <w:rsid w:val="008467E4"/>
    <w:rsid w:val="0084772A"/>
    <w:rsid w:val="008479D0"/>
    <w:rsid w:val="00847F14"/>
    <w:rsid w:val="00850250"/>
    <w:rsid w:val="0085077A"/>
    <w:rsid w:val="00851472"/>
    <w:rsid w:val="00851701"/>
    <w:rsid w:val="008517D0"/>
    <w:rsid w:val="00852230"/>
    <w:rsid w:val="0085268F"/>
    <w:rsid w:val="008529A2"/>
    <w:rsid w:val="008545D8"/>
    <w:rsid w:val="00856491"/>
    <w:rsid w:val="00856891"/>
    <w:rsid w:val="00856E81"/>
    <w:rsid w:val="00857AC5"/>
    <w:rsid w:val="00860543"/>
    <w:rsid w:val="00860C2D"/>
    <w:rsid w:val="00860EE1"/>
    <w:rsid w:val="0086127C"/>
    <w:rsid w:val="00861E4A"/>
    <w:rsid w:val="00862188"/>
    <w:rsid w:val="00862747"/>
    <w:rsid w:val="008630C2"/>
    <w:rsid w:val="00863D7B"/>
    <w:rsid w:val="008642D9"/>
    <w:rsid w:val="0086449F"/>
    <w:rsid w:val="00864E20"/>
    <w:rsid w:val="00865642"/>
    <w:rsid w:val="00866ACB"/>
    <w:rsid w:val="008678D2"/>
    <w:rsid w:val="00870650"/>
    <w:rsid w:val="00870A9E"/>
    <w:rsid w:val="00871DA0"/>
    <w:rsid w:val="0087211D"/>
    <w:rsid w:val="00872900"/>
    <w:rsid w:val="00872FE0"/>
    <w:rsid w:val="00873AC5"/>
    <w:rsid w:val="00874D20"/>
    <w:rsid w:val="00875A25"/>
    <w:rsid w:val="008760BC"/>
    <w:rsid w:val="008764AD"/>
    <w:rsid w:val="00877F70"/>
    <w:rsid w:val="0088031E"/>
    <w:rsid w:val="008803A6"/>
    <w:rsid w:val="0088294B"/>
    <w:rsid w:val="00883F94"/>
    <w:rsid w:val="008840E0"/>
    <w:rsid w:val="008857C9"/>
    <w:rsid w:val="008863F1"/>
    <w:rsid w:val="00886A51"/>
    <w:rsid w:val="00890416"/>
    <w:rsid w:val="0089071F"/>
    <w:rsid w:val="0089117D"/>
    <w:rsid w:val="0089144C"/>
    <w:rsid w:val="00891CE2"/>
    <w:rsid w:val="00892A4D"/>
    <w:rsid w:val="00892F89"/>
    <w:rsid w:val="00893AB5"/>
    <w:rsid w:val="008943C9"/>
    <w:rsid w:val="00895E0D"/>
    <w:rsid w:val="00896425"/>
    <w:rsid w:val="00896FBA"/>
    <w:rsid w:val="00897210"/>
    <w:rsid w:val="00897F00"/>
    <w:rsid w:val="008A0A0D"/>
    <w:rsid w:val="008A0AFA"/>
    <w:rsid w:val="008A10AC"/>
    <w:rsid w:val="008A2506"/>
    <w:rsid w:val="008A274F"/>
    <w:rsid w:val="008A2ACF"/>
    <w:rsid w:val="008A2B1A"/>
    <w:rsid w:val="008A2FE2"/>
    <w:rsid w:val="008A3189"/>
    <w:rsid w:val="008A38B1"/>
    <w:rsid w:val="008A3C9A"/>
    <w:rsid w:val="008A55EF"/>
    <w:rsid w:val="008A60C8"/>
    <w:rsid w:val="008A6EDA"/>
    <w:rsid w:val="008A71D9"/>
    <w:rsid w:val="008B0B97"/>
    <w:rsid w:val="008B14B5"/>
    <w:rsid w:val="008B3BA8"/>
    <w:rsid w:val="008B4091"/>
    <w:rsid w:val="008B4F5C"/>
    <w:rsid w:val="008B7970"/>
    <w:rsid w:val="008B7E59"/>
    <w:rsid w:val="008C0250"/>
    <w:rsid w:val="008C1293"/>
    <w:rsid w:val="008C13DC"/>
    <w:rsid w:val="008C17C6"/>
    <w:rsid w:val="008C2FCC"/>
    <w:rsid w:val="008C302C"/>
    <w:rsid w:val="008C33CE"/>
    <w:rsid w:val="008C5E38"/>
    <w:rsid w:val="008C6185"/>
    <w:rsid w:val="008C62CF"/>
    <w:rsid w:val="008C6AC6"/>
    <w:rsid w:val="008C6B37"/>
    <w:rsid w:val="008C6D57"/>
    <w:rsid w:val="008C73DD"/>
    <w:rsid w:val="008D083C"/>
    <w:rsid w:val="008D1309"/>
    <w:rsid w:val="008D176F"/>
    <w:rsid w:val="008D236D"/>
    <w:rsid w:val="008D250F"/>
    <w:rsid w:val="008D26E9"/>
    <w:rsid w:val="008D29F8"/>
    <w:rsid w:val="008D2CE0"/>
    <w:rsid w:val="008D36F1"/>
    <w:rsid w:val="008D3939"/>
    <w:rsid w:val="008D4808"/>
    <w:rsid w:val="008D4E92"/>
    <w:rsid w:val="008D7FF6"/>
    <w:rsid w:val="008E096B"/>
    <w:rsid w:val="008E1040"/>
    <w:rsid w:val="008E1C38"/>
    <w:rsid w:val="008E2869"/>
    <w:rsid w:val="008E3189"/>
    <w:rsid w:val="008E412C"/>
    <w:rsid w:val="008E5C60"/>
    <w:rsid w:val="008F042E"/>
    <w:rsid w:val="008F0D5B"/>
    <w:rsid w:val="008F1CB8"/>
    <w:rsid w:val="008F2625"/>
    <w:rsid w:val="008F2FC3"/>
    <w:rsid w:val="008F317F"/>
    <w:rsid w:val="008F3198"/>
    <w:rsid w:val="008F3361"/>
    <w:rsid w:val="008F361B"/>
    <w:rsid w:val="008F367D"/>
    <w:rsid w:val="008F43BD"/>
    <w:rsid w:val="008F469C"/>
    <w:rsid w:val="008F4F2E"/>
    <w:rsid w:val="008F7D88"/>
    <w:rsid w:val="00900716"/>
    <w:rsid w:val="00900D23"/>
    <w:rsid w:val="00900E84"/>
    <w:rsid w:val="009015B8"/>
    <w:rsid w:val="0090220A"/>
    <w:rsid w:val="00902383"/>
    <w:rsid w:val="00903136"/>
    <w:rsid w:val="009031A0"/>
    <w:rsid w:val="00903E57"/>
    <w:rsid w:val="0090561A"/>
    <w:rsid w:val="009059CD"/>
    <w:rsid w:val="0090612B"/>
    <w:rsid w:val="009065D1"/>
    <w:rsid w:val="0091059C"/>
    <w:rsid w:val="00912974"/>
    <w:rsid w:val="009129B2"/>
    <w:rsid w:val="00913721"/>
    <w:rsid w:val="00913BC9"/>
    <w:rsid w:val="00914963"/>
    <w:rsid w:val="00916B21"/>
    <w:rsid w:val="009177A1"/>
    <w:rsid w:val="00917B2F"/>
    <w:rsid w:val="009204D9"/>
    <w:rsid w:val="009211FA"/>
    <w:rsid w:val="00921232"/>
    <w:rsid w:val="0092148F"/>
    <w:rsid w:val="009218CE"/>
    <w:rsid w:val="00921A18"/>
    <w:rsid w:val="00921D83"/>
    <w:rsid w:val="009223F8"/>
    <w:rsid w:val="00923BB6"/>
    <w:rsid w:val="009245B3"/>
    <w:rsid w:val="009251D9"/>
    <w:rsid w:val="00925554"/>
    <w:rsid w:val="009258BF"/>
    <w:rsid w:val="009258D5"/>
    <w:rsid w:val="00925D26"/>
    <w:rsid w:val="009270ED"/>
    <w:rsid w:val="00927445"/>
    <w:rsid w:val="0092776A"/>
    <w:rsid w:val="0092777F"/>
    <w:rsid w:val="00927943"/>
    <w:rsid w:val="00930967"/>
    <w:rsid w:val="009312A3"/>
    <w:rsid w:val="009312DE"/>
    <w:rsid w:val="0093141B"/>
    <w:rsid w:val="00932295"/>
    <w:rsid w:val="00933444"/>
    <w:rsid w:val="00933B4A"/>
    <w:rsid w:val="00934065"/>
    <w:rsid w:val="0093470E"/>
    <w:rsid w:val="00934798"/>
    <w:rsid w:val="0093489D"/>
    <w:rsid w:val="00934BA9"/>
    <w:rsid w:val="0093575D"/>
    <w:rsid w:val="009357C2"/>
    <w:rsid w:val="00935EDA"/>
    <w:rsid w:val="00936195"/>
    <w:rsid w:val="009363FB"/>
    <w:rsid w:val="00936E74"/>
    <w:rsid w:val="00937554"/>
    <w:rsid w:val="0093785B"/>
    <w:rsid w:val="00937DE7"/>
    <w:rsid w:val="00940FA2"/>
    <w:rsid w:val="00943608"/>
    <w:rsid w:val="00943A75"/>
    <w:rsid w:val="009447AE"/>
    <w:rsid w:val="00944D1A"/>
    <w:rsid w:val="00945373"/>
    <w:rsid w:val="009465ED"/>
    <w:rsid w:val="00946D2E"/>
    <w:rsid w:val="00946FFF"/>
    <w:rsid w:val="00947035"/>
    <w:rsid w:val="0094737A"/>
    <w:rsid w:val="00947E5F"/>
    <w:rsid w:val="00950669"/>
    <w:rsid w:val="009507E6"/>
    <w:rsid w:val="00951E9F"/>
    <w:rsid w:val="00951F9B"/>
    <w:rsid w:val="00952718"/>
    <w:rsid w:val="00953C49"/>
    <w:rsid w:val="00953C71"/>
    <w:rsid w:val="00955045"/>
    <w:rsid w:val="009552E7"/>
    <w:rsid w:val="009553AD"/>
    <w:rsid w:val="009556B4"/>
    <w:rsid w:val="00955AD3"/>
    <w:rsid w:val="00956FB1"/>
    <w:rsid w:val="00960848"/>
    <w:rsid w:val="00961D54"/>
    <w:rsid w:val="009621AE"/>
    <w:rsid w:val="00962736"/>
    <w:rsid w:val="00962C58"/>
    <w:rsid w:val="00963326"/>
    <w:rsid w:val="009633F0"/>
    <w:rsid w:val="0096413D"/>
    <w:rsid w:val="00964DCB"/>
    <w:rsid w:val="00965342"/>
    <w:rsid w:val="00965E8D"/>
    <w:rsid w:val="00966A5C"/>
    <w:rsid w:val="009672FF"/>
    <w:rsid w:val="00967D96"/>
    <w:rsid w:val="009700A5"/>
    <w:rsid w:val="009704C1"/>
    <w:rsid w:val="00970767"/>
    <w:rsid w:val="00970D9B"/>
    <w:rsid w:val="00971056"/>
    <w:rsid w:val="00971DB1"/>
    <w:rsid w:val="00972850"/>
    <w:rsid w:val="00972F4F"/>
    <w:rsid w:val="00973C1D"/>
    <w:rsid w:val="009759B5"/>
    <w:rsid w:val="00975F98"/>
    <w:rsid w:val="009765F2"/>
    <w:rsid w:val="0097754B"/>
    <w:rsid w:val="00977562"/>
    <w:rsid w:val="00980C2C"/>
    <w:rsid w:val="0098255A"/>
    <w:rsid w:val="00982F3B"/>
    <w:rsid w:val="00983228"/>
    <w:rsid w:val="009833E6"/>
    <w:rsid w:val="00983A81"/>
    <w:rsid w:val="00984079"/>
    <w:rsid w:val="00984FD7"/>
    <w:rsid w:val="009852D8"/>
    <w:rsid w:val="00985A07"/>
    <w:rsid w:val="00987942"/>
    <w:rsid w:val="009906A7"/>
    <w:rsid w:val="00990C42"/>
    <w:rsid w:val="00990D1E"/>
    <w:rsid w:val="0099201E"/>
    <w:rsid w:val="00992A24"/>
    <w:rsid w:val="00995238"/>
    <w:rsid w:val="00995344"/>
    <w:rsid w:val="009954E8"/>
    <w:rsid w:val="00995993"/>
    <w:rsid w:val="00995CC0"/>
    <w:rsid w:val="00996005"/>
    <w:rsid w:val="00996569"/>
    <w:rsid w:val="00997A77"/>
    <w:rsid w:val="00997E8E"/>
    <w:rsid w:val="009A0B96"/>
    <w:rsid w:val="009A1038"/>
    <w:rsid w:val="009A2535"/>
    <w:rsid w:val="009A34A8"/>
    <w:rsid w:val="009A4553"/>
    <w:rsid w:val="009A45B4"/>
    <w:rsid w:val="009A4940"/>
    <w:rsid w:val="009A6615"/>
    <w:rsid w:val="009A66A8"/>
    <w:rsid w:val="009A7017"/>
    <w:rsid w:val="009A7B53"/>
    <w:rsid w:val="009A7C1A"/>
    <w:rsid w:val="009A7D2C"/>
    <w:rsid w:val="009B233A"/>
    <w:rsid w:val="009B2FAF"/>
    <w:rsid w:val="009B37B8"/>
    <w:rsid w:val="009B3BF8"/>
    <w:rsid w:val="009B40B0"/>
    <w:rsid w:val="009B4B86"/>
    <w:rsid w:val="009B4FBB"/>
    <w:rsid w:val="009B5F31"/>
    <w:rsid w:val="009B608C"/>
    <w:rsid w:val="009B6A44"/>
    <w:rsid w:val="009B7420"/>
    <w:rsid w:val="009B7DFE"/>
    <w:rsid w:val="009C0679"/>
    <w:rsid w:val="009C1153"/>
    <w:rsid w:val="009C1799"/>
    <w:rsid w:val="009C1DF1"/>
    <w:rsid w:val="009C2436"/>
    <w:rsid w:val="009C2B40"/>
    <w:rsid w:val="009C3A18"/>
    <w:rsid w:val="009C3DDF"/>
    <w:rsid w:val="009C4344"/>
    <w:rsid w:val="009C46ED"/>
    <w:rsid w:val="009C4E76"/>
    <w:rsid w:val="009C51F7"/>
    <w:rsid w:val="009C5564"/>
    <w:rsid w:val="009C5BC1"/>
    <w:rsid w:val="009C5BC9"/>
    <w:rsid w:val="009C5C09"/>
    <w:rsid w:val="009C5E04"/>
    <w:rsid w:val="009C6246"/>
    <w:rsid w:val="009C6D5C"/>
    <w:rsid w:val="009C6FF8"/>
    <w:rsid w:val="009D0DEB"/>
    <w:rsid w:val="009D176E"/>
    <w:rsid w:val="009D182E"/>
    <w:rsid w:val="009D23D9"/>
    <w:rsid w:val="009D2420"/>
    <w:rsid w:val="009D2ACF"/>
    <w:rsid w:val="009D3AB7"/>
    <w:rsid w:val="009D3B66"/>
    <w:rsid w:val="009D3DDC"/>
    <w:rsid w:val="009D3EB3"/>
    <w:rsid w:val="009D5299"/>
    <w:rsid w:val="009D6A42"/>
    <w:rsid w:val="009D6AF2"/>
    <w:rsid w:val="009D7188"/>
    <w:rsid w:val="009D751F"/>
    <w:rsid w:val="009E10FE"/>
    <w:rsid w:val="009E11BC"/>
    <w:rsid w:val="009E14B6"/>
    <w:rsid w:val="009E22CF"/>
    <w:rsid w:val="009E2BF9"/>
    <w:rsid w:val="009E2F6B"/>
    <w:rsid w:val="009E30C4"/>
    <w:rsid w:val="009E56E9"/>
    <w:rsid w:val="009E5C53"/>
    <w:rsid w:val="009E7447"/>
    <w:rsid w:val="009E7ED4"/>
    <w:rsid w:val="009E7FEE"/>
    <w:rsid w:val="009F0410"/>
    <w:rsid w:val="009F0D75"/>
    <w:rsid w:val="009F232C"/>
    <w:rsid w:val="009F2E33"/>
    <w:rsid w:val="009F37B6"/>
    <w:rsid w:val="009F534B"/>
    <w:rsid w:val="009F5495"/>
    <w:rsid w:val="009F6527"/>
    <w:rsid w:val="00A00647"/>
    <w:rsid w:val="00A008FC"/>
    <w:rsid w:val="00A00D20"/>
    <w:rsid w:val="00A010D5"/>
    <w:rsid w:val="00A0216A"/>
    <w:rsid w:val="00A021B5"/>
    <w:rsid w:val="00A02FFC"/>
    <w:rsid w:val="00A03E05"/>
    <w:rsid w:val="00A0438D"/>
    <w:rsid w:val="00A05A9B"/>
    <w:rsid w:val="00A05F93"/>
    <w:rsid w:val="00A1025A"/>
    <w:rsid w:val="00A104F8"/>
    <w:rsid w:val="00A10AAE"/>
    <w:rsid w:val="00A10CE1"/>
    <w:rsid w:val="00A10CF1"/>
    <w:rsid w:val="00A11BC9"/>
    <w:rsid w:val="00A1210A"/>
    <w:rsid w:val="00A13E6E"/>
    <w:rsid w:val="00A143C0"/>
    <w:rsid w:val="00A14D50"/>
    <w:rsid w:val="00A14F90"/>
    <w:rsid w:val="00A1553D"/>
    <w:rsid w:val="00A15D64"/>
    <w:rsid w:val="00A1665D"/>
    <w:rsid w:val="00A17350"/>
    <w:rsid w:val="00A177B6"/>
    <w:rsid w:val="00A178D3"/>
    <w:rsid w:val="00A20227"/>
    <w:rsid w:val="00A20547"/>
    <w:rsid w:val="00A20AE5"/>
    <w:rsid w:val="00A20D00"/>
    <w:rsid w:val="00A20FD9"/>
    <w:rsid w:val="00A212C5"/>
    <w:rsid w:val="00A21EBF"/>
    <w:rsid w:val="00A22661"/>
    <w:rsid w:val="00A227B9"/>
    <w:rsid w:val="00A22D0C"/>
    <w:rsid w:val="00A24021"/>
    <w:rsid w:val="00A242B0"/>
    <w:rsid w:val="00A250D1"/>
    <w:rsid w:val="00A25614"/>
    <w:rsid w:val="00A260B9"/>
    <w:rsid w:val="00A2708E"/>
    <w:rsid w:val="00A301F5"/>
    <w:rsid w:val="00A3036C"/>
    <w:rsid w:val="00A30604"/>
    <w:rsid w:val="00A3244E"/>
    <w:rsid w:val="00A32ACD"/>
    <w:rsid w:val="00A330A9"/>
    <w:rsid w:val="00A33619"/>
    <w:rsid w:val="00A337A2"/>
    <w:rsid w:val="00A33C3C"/>
    <w:rsid w:val="00A3694D"/>
    <w:rsid w:val="00A400FD"/>
    <w:rsid w:val="00A404C6"/>
    <w:rsid w:val="00A421CE"/>
    <w:rsid w:val="00A42307"/>
    <w:rsid w:val="00A4339A"/>
    <w:rsid w:val="00A440A9"/>
    <w:rsid w:val="00A45610"/>
    <w:rsid w:val="00A45E14"/>
    <w:rsid w:val="00A46509"/>
    <w:rsid w:val="00A47051"/>
    <w:rsid w:val="00A4780B"/>
    <w:rsid w:val="00A50505"/>
    <w:rsid w:val="00A50577"/>
    <w:rsid w:val="00A50DF9"/>
    <w:rsid w:val="00A5208E"/>
    <w:rsid w:val="00A52AA0"/>
    <w:rsid w:val="00A52C37"/>
    <w:rsid w:val="00A52E73"/>
    <w:rsid w:val="00A52F34"/>
    <w:rsid w:val="00A538E0"/>
    <w:rsid w:val="00A53EA2"/>
    <w:rsid w:val="00A540D3"/>
    <w:rsid w:val="00A55694"/>
    <w:rsid w:val="00A55B3B"/>
    <w:rsid w:val="00A56819"/>
    <w:rsid w:val="00A56860"/>
    <w:rsid w:val="00A576FA"/>
    <w:rsid w:val="00A57FCB"/>
    <w:rsid w:val="00A60E91"/>
    <w:rsid w:val="00A63226"/>
    <w:rsid w:val="00A63409"/>
    <w:rsid w:val="00A634CC"/>
    <w:rsid w:val="00A63B5E"/>
    <w:rsid w:val="00A63B81"/>
    <w:rsid w:val="00A644E4"/>
    <w:rsid w:val="00A65BDF"/>
    <w:rsid w:val="00A66C03"/>
    <w:rsid w:val="00A66CF9"/>
    <w:rsid w:val="00A702EC"/>
    <w:rsid w:val="00A7070D"/>
    <w:rsid w:val="00A71186"/>
    <w:rsid w:val="00A716F6"/>
    <w:rsid w:val="00A7181D"/>
    <w:rsid w:val="00A71C32"/>
    <w:rsid w:val="00A7326A"/>
    <w:rsid w:val="00A74457"/>
    <w:rsid w:val="00A745BC"/>
    <w:rsid w:val="00A75C71"/>
    <w:rsid w:val="00A76438"/>
    <w:rsid w:val="00A7781C"/>
    <w:rsid w:val="00A802CA"/>
    <w:rsid w:val="00A802D5"/>
    <w:rsid w:val="00A80676"/>
    <w:rsid w:val="00A81E70"/>
    <w:rsid w:val="00A828C8"/>
    <w:rsid w:val="00A82DDB"/>
    <w:rsid w:val="00A837FC"/>
    <w:rsid w:val="00A8453C"/>
    <w:rsid w:val="00A845D2"/>
    <w:rsid w:val="00A854D2"/>
    <w:rsid w:val="00A86BF0"/>
    <w:rsid w:val="00A87E21"/>
    <w:rsid w:val="00A90086"/>
    <w:rsid w:val="00A903A1"/>
    <w:rsid w:val="00A913BF"/>
    <w:rsid w:val="00A91E94"/>
    <w:rsid w:val="00A924E5"/>
    <w:rsid w:val="00A92B91"/>
    <w:rsid w:val="00A93184"/>
    <w:rsid w:val="00A933AB"/>
    <w:rsid w:val="00A94449"/>
    <w:rsid w:val="00A95122"/>
    <w:rsid w:val="00A95BA3"/>
    <w:rsid w:val="00A95E2C"/>
    <w:rsid w:val="00A9642A"/>
    <w:rsid w:val="00A966D9"/>
    <w:rsid w:val="00AA17E5"/>
    <w:rsid w:val="00AA19BA"/>
    <w:rsid w:val="00AA19E9"/>
    <w:rsid w:val="00AA1C75"/>
    <w:rsid w:val="00AA2A92"/>
    <w:rsid w:val="00AA52EC"/>
    <w:rsid w:val="00AA5EAE"/>
    <w:rsid w:val="00AA73C4"/>
    <w:rsid w:val="00AB06F2"/>
    <w:rsid w:val="00AB0F0F"/>
    <w:rsid w:val="00AB1040"/>
    <w:rsid w:val="00AB2582"/>
    <w:rsid w:val="00AB27C0"/>
    <w:rsid w:val="00AB2A12"/>
    <w:rsid w:val="00AB4245"/>
    <w:rsid w:val="00AB4E98"/>
    <w:rsid w:val="00AB50C7"/>
    <w:rsid w:val="00AB516D"/>
    <w:rsid w:val="00AB7B52"/>
    <w:rsid w:val="00AC0F06"/>
    <w:rsid w:val="00AC1982"/>
    <w:rsid w:val="00AC1B6B"/>
    <w:rsid w:val="00AC2313"/>
    <w:rsid w:val="00AC2853"/>
    <w:rsid w:val="00AC2A12"/>
    <w:rsid w:val="00AC2A4C"/>
    <w:rsid w:val="00AC3897"/>
    <w:rsid w:val="00AC3CC5"/>
    <w:rsid w:val="00AC4028"/>
    <w:rsid w:val="00AC4063"/>
    <w:rsid w:val="00AC4B82"/>
    <w:rsid w:val="00AC565D"/>
    <w:rsid w:val="00AC5A50"/>
    <w:rsid w:val="00AC5C34"/>
    <w:rsid w:val="00AC6210"/>
    <w:rsid w:val="00AC7661"/>
    <w:rsid w:val="00AC7832"/>
    <w:rsid w:val="00AD0FDE"/>
    <w:rsid w:val="00AD1292"/>
    <w:rsid w:val="00AD163A"/>
    <w:rsid w:val="00AD2216"/>
    <w:rsid w:val="00AD24D9"/>
    <w:rsid w:val="00AD27AE"/>
    <w:rsid w:val="00AD2830"/>
    <w:rsid w:val="00AD2965"/>
    <w:rsid w:val="00AD3604"/>
    <w:rsid w:val="00AD3DE6"/>
    <w:rsid w:val="00AD4A22"/>
    <w:rsid w:val="00AD4EB9"/>
    <w:rsid w:val="00AD53E2"/>
    <w:rsid w:val="00AD53FA"/>
    <w:rsid w:val="00AD5712"/>
    <w:rsid w:val="00AD5747"/>
    <w:rsid w:val="00AD770A"/>
    <w:rsid w:val="00AD793D"/>
    <w:rsid w:val="00AD7FD9"/>
    <w:rsid w:val="00AE011F"/>
    <w:rsid w:val="00AE18CD"/>
    <w:rsid w:val="00AE1EA9"/>
    <w:rsid w:val="00AE2440"/>
    <w:rsid w:val="00AE3328"/>
    <w:rsid w:val="00AE3CA0"/>
    <w:rsid w:val="00AE4378"/>
    <w:rsid w:val="00AE7FA5"/>
    <w:rsid w:val="00AF1DEA"/>
    <w:rsid w:val="00AF1F05"/>
    <w:rsid w:val="00AF2264"/>
    <w:rsid w:val="00AF2851"/>
    <w:rsid w:val="00AF2C04"/>
    <w:rsid w:val="00AF3AF8"/>
    <w:rsid w:val="00AF561A"/>
    <w:rsid w:val="00AF75B9"/>
    <w:rsid w:val="00AF7AB7"/>
    <w:rsid w:val="00B003B7"/>
    <w:rsid w:val="00B00EF2"/>
    <w:rsid w:val="00B00F40"/>
    <w:rsid w:val="00B01844"/>
    <w:rsid w:val="00B01965"/>
    <w:rsid w:val="00B01ECF"/>
    <w:rsid w:val="00B02873"/>
    <w:rsid w:val="00B0351C"/>
    <w:rsid w:val="00B0441D"/>
    <w:rsid w:val="00B047B6"/>
    <w:rsid w:val="00B061C4"/>
    <w:rsid w:val="00B07408"/>
    <w:rsid w:val="00B07512"/>
    <w:rsid w:val="00B0752F"/>
    <w:rsid w:val="00B07613"/>
    <w:rsid w:val="00B10342"/>
    <w:rsid w:val="00B108E3"/>
    <w:rsid w:val="00B10FC0"/>
    <w:rsid w:val="00B118AA"/>
    <w:rsid w:val="00B1269D"/>
    <w:rsid w:val="00B126F3"/>
    <w:rsid w:val="00B13571"/>
    <w:rsid w:val="00B137EC"/>
    <w:rsid w:val="00B13816"/>
    <w:rsid w:val="00B156F3"/>
    <w:rsid w:val="00B1674F"/>
    <w:rsid w:val="00B16854"/>
    <w:rsid w:val="00B16D98"/>
    <w:rsid w:val="00B2141C"/>
    <w:rsid w:val="00B21919"/>
    <w:rsid w:val="00B21ECD"/>
    <w:rsid w:val="00B22912"/>
    <w:rsid w:val="00B22BB6"/>
    <w:rsid w:val="00B23031"/>
    <w:rsid w:val="00B236AD"/>
    <w:rsid w:val="00B24379"/>
    <w:rsid w:val="00B25120"/>
    <w:rsid w:val="00B254AE"/>
    <w:rsid w:val="00B25506"/>
    <w:rsid w:val="00B26382"/>
    <w:rsid w:val="00B2740C"/>
    <w:rsid w:val="00B30C6E"/>
    <w:rsid w:val="00B32810"/>
    <w:rsid w:val="00B32CD1"/>
    <w:rsid w:val="00B3350D"/>
    <w:rsid w:val="00B33684"/>
    <w:rsid w:val="00B34515"/>
    <w:rsid w:val="00B34FC2"/>
    <w:rsid w:val="00B353F4"/>
    <w:rsid w:val="00B36DF7"/>
    <w:rsid w:val="00B37E3E"/>
    <w:rsid w:val="00B407AA"/>
    <w:rsid w:val="00B416AF"/>
    <w:rsid w:val="00B416D4"/>
    <w:rsid w:val="00B42535"/>
    <w:rsid w:val="00B4267E"/>
    <w:rsid w:val="00B42AD8"/>
    <w:rsid w:val="00B43117"/>
    <w:rsid w:val="00B44D25"/>
    <w:rsid w:val="00B45D1E"/>
    <w:rsid w:val="00B461FD"/>
    <w:rsid w:val="00B4638F"/>
    <w:rsid w:val="00B46455"/>
    <w:rsid w:val="00B465CC"/>
    <w:rsid w:val="00B46AE3"/>
    <w:rsid w:val="00B478B8"/>
    <w:rsid w:val="00B505C3"/>
    <w:rsid w:val="00B50C25"/>
    <w:rsid w:val="00B518F4"/>
    <w:rsid w:val="00B51C49"/>
    <w:rsid w:val="00B5221E"/>
    <w:rsid w:val="00B52636"/>
    <w:rsid w:val="00B528D9"/>
    <w:rsid w:val="00B529AF"/>
    <w:rsid w:val="00B52F1C"/>
    <w:rsid w:val="00B533AC"/>
    <w:rsid w:val="00B53C4B"/>
    <w:rsid w:val="00B542DF"/>
    <w:rsid w:val="00B548B3"/>
    <w:rsid w:val="00B54F63"/>
    <w:rsid w:val="00B55026"/>
    <w:rsid w:val="00B557FB"/>
    <w:rsid w:val="00B56166"/>
    <w:rsid w:val="00B569BC"/>
    <w:rsid w:val="00B56E5C"/>
    <w:rsid w:val="00B57543"/>
    <w:rsid w:val="00B6038E"/>
    <w:rsid w:val="00B63C55"/>
    <w:rsid w:val="00B64215"/>
    <w:rsid w:val="00B65134"/>
    <w:rsid w:val="00B656D2"/>
    <w:rsid w:val="00B65A5E"/>
    <w:rsid w:val="00B65A84"/>
    <w:rsid w:val="00B660D4"/>
    <w:rsid w:val="00B662EA"/>
    <w:rsid w:val="00B66928"/>
    <w:rsid w:val="00B66B95"/>
    <w:rsid w:val="00B66D2C"/>
    <w:rsid w:val="00B70D44"/>
    <w:rsid w:val="00B712D2"/>
    <w:rsid w:val="00B715D2"/>
    <w:rsid w:val="00B717D6"/>
    <w:rsid w:val="00B72251"/>
    <w:rsid w:val="00B723E4"/>
    <w:rsid w:val="00B7244D"/>
    <w:rsid w:val="00B73962"/>
    <w:rsid w:val="00B73C50"/>
    <w:rsid w:val="00B74181"/>
    <w:rsid w:val="00B74268"/>
    <w:rsid w:val="00B74710"/>
    <w:rsid w:val="00B74C51"/>
    <w:rsid w:val="00B74CAE"/>
    <w:rsid w:val="00B753A5"/>
    <w:rsid w:val="00B76042"/>
    <w:rsid w:val="00B7752B"/>
    <w:rsid w:val="00B77C6E"/>
    <w:rsid w:val="00B8028C"/>
    <w:rsid w:val="00B81506"/>
    <w:rsid w:val="00B81FDE"/>
    <w:rsid w:val="00B84965"/>
    <w:rsid w:val="00B84A05"/>
    <w:rsid w:val="00B85132"/>
    <w:rsid w:val="00B85EF2"/>
    <w:rsid w:val="00B86F90"/>
    <w:rsid w:val="00B87232"/>
    <w:rsid w:val="00B87280"/>
    <w:rsid w:val="00B87813"/>
    <w:rsid w:val="00B90192"/>
    <w:rsid w:val="00B909A5"/>
    <w:rsid w:val="00B92E30"/>
    <w:rsid w:val="00B930FE"/>
    <w:rsid w:val="00B9439A"/>
    <w:rsid w:val="00B94481"/>
    <w:rsid w:val="00B94E4C"/>
    <w:rsid w:val="00B9639B"/>
    <w:rsid w:val="00B96847"/>
    <w:rsid w:val="00B968A7"/>
    <w:rsid w:val="00B97059"/>
    <w:rsid w:val="00B9789F"/>
    <w:rsid w:val="00B97D01"/>
    <w:rsid w:val="00BA0431"/>
    <w:rsid w:val="00BA080C"/>
    <w:rsid w:val="00BA0A7C"/>
    <w:rsid w:val="00BA0CC0"/>
    <w:rsid w:val="00BA100D"/>
    <w:rsid w:val="00BA33D1"/>
    <w:rsid w:val="00BA49C4"/>
    <w:rsid w:val="00BA4C8B"/>
    <w:rsid w:val="00BA6406"/>
    <w:rsid w:val="00BA691D"/>
    <w:rsid w:val="00BA6F3E"/>
    <w:rsid w:val="00BA72B7"/>
    <w:rsid w:val="00BA7D81"/>
    <w:rsid w:val="00BB00EB"/>
    <w:rsid w:val="00BB0D51"/>
    <w:rsid w:val="00BB0FF1"/>
    <w:rsid w:val="00BB1B48"/>
    <w:rsid w:val="00BB20D9"/>
    <w:rsid w:val="00BB2E5F"/>
    <w:rsid w:val="00BB34E9"/>
    <w:rsid w:val="00BB3BF2"/>
    <w:rsid w:val="00BB3D23"/>
    <w:rsid w:val="00BB3ED1"/>
    <w:rsid w:val="00BB4DB3"/>
    <w:rsid w:val="00BB5C6A"/>
    <w:rsid w:val="00BB68D8"/>
    <w:rsid w:val="00BB6E42"/>
    <w:rsid w:val="00BB70CD"/>
    <w:rsid w:val="00BC0BC0"/>
    <w:rsid w:val="00BC1AAB"/>
    <w:rsid w:val="00BC2E7D"/>
    <w:rsid w:val="00BC320C"/>
    <w:rsid w:val="00BC36E0"/>
    <w:rsid w:val="00BC41CF"/>
    <w:rsid w:val="00BC4358"/>
    <w:rsid w:val="00BC4E9F"/>
    <w:rsid w:val="00BC5586"/>
    <w:rsid w:val="00BC5DEB"/>
    <w:rsid w:val="00BC600C"/>
    <w:rsid w:val="00BC6417"/>
    <w:rsid w:val="00BC6DFE"/>
    <w:rsid w:val="00BC7B5D"/>
    <w:rsid w:val="00BC7F6E"/>
    <w:rsid w:val="00BD159F"/>
    <w:rsid w:val="00BD1985"/>
    <w:rsid w:val="00BD38D2"/>
    <w:rsid w:val="00BD47A4"/>
    <w:rsid w:val="00BD5660"/>
    <w:rsid w:val="00BD5719"/>
    <w:rsid w:val="00BD5EA6"/>
    <w:rsid w:val="00BD72C4"/>
    <w:rsid w:val="00BE0811"/>
    <w:rsid w:val="00BE11AF"/>
    <w:rsid w:val="00BE17B1"/>
    <w:rsid w:val="00BE288B"/>
    <w:rsid w:val="00BE3414"/>
    <w:rsid w:val="00BE34E8"/>
    <w:rsid w:val="00BE365D"/>
    <w:rsid w:val="00BE3B0E"/>
    <w:rsid w:val="00BE47F4"/>
    <w:rsid w:val="00BE4BF0"/>
    <w:rsid w:val="00BE4EB7"/>
    <w:rsid w:val="00BE5C06"/>
    <w:rsid w:val="00BE5FD2"/>
    <w:rsid w:val="00BE642E"/>
    <w:rsid w:val="00BE6DF5"/>
    <w:rsid w:val="00BE7027"/>
    <w:rsid w:val="00BE7332"/>
    <w:rsid w:val="00BE77BA"/>
    <w:rsid w:val="00BE7B8E"/>
    <w:rsid w:val="00BF0368"/>
    <w:rsid w:val="00BF1442"/>
    <w:rsid w:val="00BF55EF"/>
    <w:rsid w:val="00BF6C17"/>
    <w:rsid w:val="00C003EF"/>
    <w:rsid w:val="00C0098E"/>
    <w:rsid w:val="00C02611"/>
    <w:rsid w:val="00C03A63"/>
    <w:rsid w:val="00C04223"/>
    <w:rsid w:val="00C049DA"/>
    <w:rsid w:val="00C05AC4"/>
    <w:rsid w:val="00C07255"/>
    <w:rsid w:val="00C079B7"/>
    <w:rsid w:val="00C100E8"/>
    <w:rsid w:val="00C1024A"/>
    <w:rsid w:val="00C106A1"/>
    <w:rsid w:val="00C106EA"/>
    <w:rsid w:val="00C10B1F"/>
    <w:rsid w:val="00C117F7"/>
    <w:rsid w:val="00C121B0"/>
    <w:rsid w:val="00C131C5"/>
    <w:rsid w:val="00C13D86"/>
    <w:rsid w:val="00C16659"/>
    <w:rsid w:val="00C1671D"/>
    <w:rsid w:val="00C168CC"/>
    <w:rsid w:val="00C17057"/>
    <w:rsid w:val="00C17713"/>
    <w:rsid w:val="00C17C1A"/>
    <w:rsid w:val="00C17EF4"/>
    <w:rsid w:val="00C20F70"/>
    <w:rsid w:val="00C21293"/>
    <w:rsid w:val="00C22F87"/>
    <w:rsid w:val="00C23942"/>
    <w:rsid w:val="00C23A12"/>
    <w:rsid w:val="00C23F9F"/>
    <w:rsid w:val="00C24719"/>
    <w:rsid w:val="00C25226"/>
    <w:rsid w:val="00C2573A"/>
    <w:rsid w:val="00C25948"/>
    <w:rsid w:val="00C25BDD"/>
    <w:rsid w:val="00C266A7"/>
    <w:rsid w:val="00C271F3"/>
    <w:rsid w:val="00C304A1"/>
    <w:rsid w:val="00C3105B"/>
    <w:rsid w:val="00C31F8A"/>
    <w:rsid w:val="00C32D1A"/>
    <w:rsid w:val="00C33C1D"/>
    <w:rsid w:val="00C33F56"/>
    <w:rsid w:val="00C3466B"/>
    <w:rsid w:val="00C3600F"/>
    <w:rsid w:val="00C36B64"/>
    <w:rsid w:val="00C37183"/>
    <w:rsid w:val="00C3723E"/>
    <w:rsid w:val="00C3790E"/>
    <w:rsid w:val="00C37C6D"/>
    <w:rsid w:val="00C40230"/>
    <w:rsid w:val="00C41227"/>
    <w:rsid w:val="00C41872"/>
    <w:rsid w:val="00C41F16"/>
    <w:rsid w:val="00C43BF7"/>
    <w:rsid w:val="00C43C92"/>
    <w:rsid w:val="00C443B1"/>
    <w:rsid w:val="00C44588"/>
    <w:rsid w:val="00C44F3D"/>
    <w:rsid w:val="00C45457"/>
    <w:rsid w:val="00C45783"/>
    <w:rsid w:val="00C46064"/>
    <w:rsid w:val="00C461CF"/>
    <w:rsid w:val="00C46722"/>
    <w:rsid w:val="00C47012"/>
    <w:rsid w:val="00C47079"/>
    <w:rsid w:val="00C47EDE"/>
    <w:rsid w:val="00C5105A"/>
    <w:rsid w:val="00C51891"/>
    <w:rsid w:val="00C52ADC"/>
    <w:rsid w:val="00C536DC"/>
    <w:rsid w:val="00C53F25"/>
    <w:rsid w:val="00C54C0A"/>
    <w:rsid w:val="00C54F4F"/>
    <w:rsid w:val="00C55438"/>
    <w:rsid w:val="00C5622B"/>
    <w:rsid w:val="00C56C83"/>
    <w:rsid w:val="00C571AA"/>
    <w:rsid w:val="00C57440"/>
    <w:rsid w:val="00C600C8"/>
    <w:rsid w:val="00C60295"/>
    <w:rsid w:val="00C62480"/>
    <w:rsid w:val="00C6254C"/>
    <w:rsid w:val="00C6273E"/>
    <w:rsid w:val="00C6294B"/>
    <w:rsid w:val="00C62AD3"/>
    <w:rsid w:val="00C62DA0"/>
    <w:rsid w:val="00C63005"/>
    <w:rsid w:val="00C63332"/>
    <w:rsid w:val="00C63DC8"/>
    <w:rsid w:val="00C63E67"/>
    <w:rsid w:val="00C65054"/>
    <w:rsid w:val="00C655EC"/>
    <w:rsid w:val="00C658BE"/>
    <w:rsid w:val="00C6658F"/>
    <w:rsid w:val="00C66855"/>
    <w:rsid w:val="00C66904"/>
    <w:rsid w:val="00C714B8"/>
    <w:rsid w:val="00C7183B"/>
    <w:rsid w:val="00C71E44"/>
    <w:rsid w:val="00C7328B"/>
    <w:rsid w:val="00C73429"/>
    <w:rsid w:val="00C73DE7"/>
    <w:rsid w:val="00C744FC"/>
    <w:rsid w:val="00C74971"/>
    <w:rsid w:val="00C749E7"/>
    <w:rsid w:val="00C74E7E"/>
    <w:rsid w:val="00C74F67"/>
    <w:rsid w:val="00C75191"/>
    <w:rsid w:val="00C7587B"/>
    <w:rsid w:val="00C77D0F"/>
    <w:rsid w:val="00C80AC6"/>
    <w:rsid w:val="00C80DF7"/>
    <w:rsid w:val="00C816AB"/>
    <w:rsid w:val="00C81B38"/>
    <w:rsid w:val="00C8297A"/>
    <w:rsid w:val="00C834EA"/>
    <w:rsid w:val="00C83665"/>
    <w:rsid w:val="00C844E5"/>
    <w:rsid w:val="00C857BA"/>
    <w:rsid w:val="00C860DB"/>
    <w:rsid w:val="00C866E2"/>
    <w:rsid w:val="00C86722"/>
    <w:rsid w:val="00C867B4"/>
    <w:rsid w:val="00C868C7"/>
    <w:rsid w:val="00C86DED"/>
    <w:rsid w:val="00C87EC5"/>
    <w:rsid w:val="00C9060D"/>
    <w:rsid w:val="00C92F34"/>
    <w:rsid w:val="00C92FA8"/>
    <w:rsid w:val="00C93745"/>
    <w:rsid w:val="00C95096"/>
    <w:rsid w:val="00C96289"/>
    <w:rsid w:val="00C967F7"/>
    <w:rsid w:val="00C97E2C"/>
    <w:rsid w:val="00CA0F67"/>
    <w:rsid w:val="00CA13EA"/>
    <w:rsid w:val="00CA16DE"/>
    <w:rsid w:val="00CA263C"/>
    <w:rsid w:val="00CA28AA"/>
    <w:rsid w:val="00CA46D1"/>
    <w:rsid w:val="00CA500A"/>
    <w:rsid w:val="00CA5D94"/>
    <w:rsid w:val="00CA61C0"/>
    <w:rsid w:val="00CA62B8"/>
    <w:rsid w:val="00CA6635"/>
    <w:rsid w:val="00CA686F"/>
    <w:rsid w:val="00CB0275"/>
    <w:rsid w:val="00CB07A9"/>
    <w:rsid w:val="00CB0E08"/>
    <w:rsid w:val="00CB2C1F"/>
    <w:rsid w:val="00CB352C"/>
    <w:rsid w:val="00CB3725"/>
    <w:rsid w:val="00CB37AB"/>
    <w:rsid w:val="00CB3FDA"/>
    <w:rsid w:val="00CB421B"/>
    <w:rsid w:val="00CB431F"/>
    <w:rsid w:val="00CB4452"/>
    <w:rsid w:val="00CB4614"/>
    <w:rsid w:val="00CB4B1F"/>
    <w:rsid w:val="00CB4F8C"/>
    <w:rsid w:val="00CB58D2"/>
    <w:rsid w:val="00CB640B"/>
    <w:rsid w:val="00CB6525"/>
    <w:rsid w:val="00CB6F3D"/>
    <w:rsid w:val="00CC0330"/>
    <w:rsid w:val="00CC155C"/>
    <w:rsid w:val="00CC17B7"/>
    <w:rsid w:val="00CC1ADB"/>
    <w:rsid w:val="00CC21C3"/>
    <w:rsid w:val="00CC2482"/>
    <w:rsid w:val="00CC3239"/>
    <w:rsid w:val="00CC48E3"/>
    <w:rsid w:val="00CD1943"/>
    <w:rsid w:val="00CD1DAE"/>
    <w:rsid w:val="00CD364D"/>
    <w:rsid w:val="00CD3B79"/>
    <w:rsid w:val="00CD3CA4"/>
    <w:rsid w:val="00CD4CA3"/>
    <w:rsid w:val="00CD516F"/>
    <w:rsid w:val="00CD5880"/>
    <w:rsid w:val="00CD6AF2"/>
    <w:rsid w:val="00CD7B44"/>
    <w:rsid w:val="00CE1784"/>
    <w:rsid w:val="00CE1B33"/>
    <w:rsid w:val="00CE23A4"/>
    <w:rsid w:val="00CE2612"/>
    <w:rsid w:val="00CE2852"/>
    <w:rsid w:val="00CE469C"/>
    <w:rsid w:val="00CE49AB"/>
    <w:rsid w:val="00CE4B77"/>
    <w:rsid w:val="00CE5182"/>
    <w:rsid w:val="00CE52CE"/>
    <w:rsid w:val="00CE64EB"/>
    <w:rsid w:val="00CE68F2"/>
    <w:rsid w:val="00CE78F5"/>
    <w:rsid w:val="00CE7B9A"/>
    <w:rsid w:val="00CF0166"/>
    <w:rsid w:val="00CF0DEC"/>
    <w:rsid w:val="00CF204C"/>
    <w:rsid w:val="00CF2CF3"/>
    <w:rsid w:val="00CF2E29"/>
    <w:rsid w:val="00CF3179"/>
    <w:rsid w:val="00CF3A35"/>
    <w:rsid w:val="00CF4662"/>
    <w:rsid w:val="00CF4CA8"/>
    <w:rsid w:val="00CF5D7A"/>
    <w:rsid w:val="00CF5EA0"/>
    <w:rsid w:val="00CF6282"/>
    <w:rsid w:val="00CF7082"/>
    <w:rsid w:val="00CF7726"/>
    <w:rsid w:val="00CF7CD3"/>
    <w:rsid w:val="00D00245"/>
    <w:rsid w:val="00D00BD4"/>
    <w:rsid w:val="00D010E1"/>
    <w:rsid w:val="00D01117"/>
    <w:rsid w:val="00D01A9C"/>
    <w:rsid w:val="00D01BFE"/>
    <w:rsid w:val="00D01D24"/>
    <w:rsid w:val="00D02A3F"/>
    <w:rsid w:val="00D031F3"/>
    <w:rsid w:val="00D034CA"/>
    <w:rsid w:val="00D035FC"/>
    <w:rsid w:val="00D0377E"/>
    <w:rsid w:val="00D0402E"/>
    <w:rsid w:val="00D0424E"/>
    <w:rsid w:val="00D04812"/>
    <w:rsid w:val="00D04D0A"/>
    <w:rsid w:val="00D056BD"/>
    <w:rsid w:val="00D061DE"/>
    <w:rsid w:val="00D07537"/>
    <w:rsid w:val="00D07A12"/>
    <w:rsid w:val="00D10610"/>
    <w:rsid w:val="00D10854"/>
    <w:rsid w:val="00D119C2"/>
    <w:rsid w:val="00D12076"/>
    <w:rsid w:val="00D12180"/>
    <w:rsid w:val="00D121ED"/>
    <w:rsid w:val="00D130AF"/>
    <w:rsid w:val="00D131D2"/>
    <w:rsid w:val="00D14B7D"/>
    <w:rsid w:val="00D1555C"/>
    <w:rsid w:val="00D16A3D"/>
    <w:rsid w:val="00D16F72"/>
    <w:rsid w:val="00D1746F"/>
    <w:rsid w:val="00D17556"/>
    <w:rsid w:val="00D17912"/>
    <w:rsid w:val="00D20407"/>
    <w:rsid w:val="00D21278"/>
    <w:rsid w:val="00D21992"/>
    <w:rsid w:val="00D22B13"/>
    <w:rsid w:val="00D23D61"/>
    <w:rsid w:val="00D279B7"/>
    <w:rsid w:val="00D3021D"/>
    <w:rsid w:val="00D30842"/>
    <w:rsid w:val="00D31ED3"/>
    <w:rsid w:val="00D31FD6"/>
    <w:rsid w:val="00D34DCD"/>
    <w:rsid w:val="00D36539"/>
    <w:rsid w:val="00D410B6"/>
    <w:rsid w:val="00D4204C"/>
    <w:rsid w:val="00D43264"/>
    <w:rsid w:val="00D43799"/>
    <w:rsid w:val="00D440DC"/>
    <w:rsid w:val="00D44A32"/>
    <w:rsid w:val="00D44F22"/>
    <w:rsid w:val="00D4606C"/>
    <w:rsid w:val="00D4624A"/>
    <w:rsid w:val="00D46560"/>
    <w:rsid w:val="00D51EEB"/>
    <w:rsid w:val="00D526D4"/>
    <w:rsid w:val="00D53014"/>
    <w:rsid w:val="00D535ED"/>
    <w:rsid w:val="00D5391F"/>
    <w:rsid w:val="00D553E2"/>
    <w:rsid w:val="00D567EE"/>
    <w:rsid w:val="00D57DD4"/>
    <w:rsid w:val="00D61347"/>
    <w:rsid w:val="00D631B1"/>
    <w:rsid w:val="00D63EE7"/>
    <w:rsid w:val="00D648A9"/>
    <w:rsid w:val="00D654F6"/>
    <w:rsid w:val="00D65C19"/>
    <w:rsid w:val="00D65D97"/>
    <w:rsid w:val="00D66CEE"/>
    <w:rsid w:val="00D66EEF"/>
    <w:rsid w:val="00D70E3F"/>
    <w:rsid w:val="00D72672"/>
    <w:rsid w:val="00D72D3B"/>
    <w:rsid w:val="00D74DD8"/>
    <w:rsid w:val="00D74DDA"/>
    <w:rsid w:val="00D75A3F"/>
    <w:rsid w:val="00D75F1B"/>
    <w:rsid w:val="00D760B1"/>
    <w:rsid w:val="00D76599"/>
    <w:rsid w:val="00D76625"/>
    <w:rsid w:val="00D77106"/>
    <w:rsid w:val="00D77E13"/>
    <w:rsid w:val="00D81FDA"/>
    <w:rsid w:val="00D826F4"/>
    <w:rsid w:val="00D8356D"/>
    <w:rsid w:val="00D83D61"/>
    <w:rsid w:val="00D83FF4"/>
    <w:rsid w:val="00D84EF0"/>
    <w:rsid w:val="00D85764"/>
    <w:rsid w:val="00D85947"/>
    <w:rsid w:val="00D8614F"/>
    <w:rsid w:val="00D86EF2"/>
    <w:rsid w:val="00D8733A"/>
    <w:rsid w:val="00D874DD"/>
    <w:rsid w:val="00D9055B"/>
    <w:rsid w:val="00D91918"/>
    <w:rsid w:val="00D91AC3"/>
    <w:rsid w:val="00D92DD1"/>
    <w:rsid w:val="00D941EE"/>
    <w:rsid w:val="00D9569C"/>
    <w:rsid w:val="00D95810"/>
    <w:rsid w:val="00D9652B"/>
    <w:rsid w:val="00D96551"/>
    <w:rsid w:val="00D97367"/>
    <w:rsid w:val="00D975F1"/>
    <w:rsid w:val="00D97DD1"/>
    <w:rsid w:val="00DA0102"/>
    <w:rsid w:val="00DA03D5"/>
    <w:rsid w:val="00DA08BB"/>
    <w:rsid w:val="00DA117F"/>
    <w:rsid w:val="00DA11A6"/>
    <w:rsid w:val="00DA1618"/>
    <w:rsid w:val="00DA181F"/>
    <w:rsid w:val="00DA21B2"/>
    <w:rsid w:val="00DA22E1"/>
    <w:rsid w:val="00DA2331"/>
    <w:rsid w:val="00DA2F46"/>
    <w:rsid w:val="00DA34D1"/>
    <w:rsid w:val="00DA429A"/>
    <w:rsid w:val="00DA514F"/>
    <w:rsid w:val="00DA54B8"/>
    <w:rsid w:val="00DA59BA"/>
    <w:rsid w:val="00DA5A4B"/>
    <w:rsid w:val="00DA6405"/>
    <w:rsid w:val="00DA658E"/>
    <w:rsid w:val="00DA78EB"/>
    <w:rsid w:val="00DA7B04"/>
    <w:rsid w:val="00DB0215"/>
    <w:rsid w:val="00DB0249"/>
    <w:rsid w:val="00DB087E"/>
    <w:rsid w:val="00DB135B"/>
    <w:rsid w:val="00DB17B3"/>
    <w:rsid w:val="00DB2F84"/>
    <w:rsid w:val="00DB4228"/>
    <w:rsid w:val="00DB5401"/>
    <w:rsid w:val="00DB540B"/>
    <w:rsid w:val="00DB5807"/>
    <w:rsid w:val="00DC023E"/>
    <w:rsid w:val="00DC1615"/>
    <w:rsid w:val="00DC1CF8"/>
    <w:rsid w:val="00DC1EA0"/>
    <w:rsid w:val="00DC51D9"/>
    <w:rsid w:val="00DC542C"/>
    <w:rsid w:val="00DC5F28"/>
    <w:rsid w:val="00DD0E97"/>
    <w:rsid w:val="00DD10DC"/>
    <w:rsid w:val="00DD17B8"/>
    <w:rsid w:val="00DD2608"/>
    <w:rsid w:val="00DD4546"/>
    <w:rsid w:val="00DD4834"/>
    <w:rsid w:val="00DD4B24"/>
    <w:rsid w:val="00DD4B7F"/>
    <w:rsid w:val="00DD4E1E"/>
    <w:rsid w:val="00DD50EC"/>
    <w:rsid w:val="00DD5375"/>
    <w:rsid w:val="00DD6125"/>
    <w:rsid w:val="00DD6243"/>
    <w:rsid w:val="00DD6577"/>
    <w:rsid w:val="00DD6593"/>
    <w:rsid w:val="00DD6A03"/>
    <w:rsid w:val="00DD7158"/>
    <w:rsid w:val="00DD72A2"/>
    <w:rsid w:val="00DE0CFB"/>
    <w:rsid w:val="00DE1FD5"/>
    <w:rsid w:val="00DE20E2"/>
    <w:rsid w:val="00DE3AFF"/>
    <w:rsid w:val="00DE4865"/>
    <w:rsid w:val="00DE48A9"/>
    <w:rsid w:val="00DE5B53"/>
    <w:rsid w:val="00DE60C3"/>
    <w:rsid w:val="00DE719A"/>
    <w:rsid w:val="00DE7502"/>
    <w:rsid w:val="00DE787F"/>
    <w:rsid w:val="00DF095A"/>
    <w:rsid w:val="00DF131C"/>
    <w:rsid w:val="00DF16F7"/>
    <w:rsid w:val="00DF1D40"/>
    <w:rsid w:val="00DF1E55"/>
    <w:rsid w:val="00DF260D"/>
    <w:rsid w:val="00DF3955"/>
    <w:rsid w:val="00DF5337"/>
    <w:rsid w:val="00DF61F6"/>
    <w:rsid w:val="00E004A6"/>
    <w:rsid w:val="00E00D13"/>
    <w:rsid w:val="00E01FD0"/>
    <w:rsid w:val="00E0257D"/>
    <w:rsid w:val="00E029FF"/>
    <w:rsid w:val="00E039DB"/>
    <w:rsid w:val="00E048A4"/>
    <w:rsid w:val="00E050C8"/>
    <w:rsid w:val="00E0516D"/>
    <w:rsid w:val="00E0520E"/>
    <w:rsid w:val="00E056B0"/>
    <w:rsid w:val="00E06343"/>
    <w:rsid w:val="00E069C5"/>
    <w:rsid w:val="00E06BB2"/>
    <w:rsid w:val="00E070D4"/>
    <w:rsid w:val="00E074A7"/>
    <w:rsid w:val="00E07FE3"/>
    <w:rsid w:val="00E12482"/>
    <w:rsid w:val="00E133DA"/>
    <w:rsid w:val="00E15A87"/>
    <w:rsid w:val="00E17816"/>
    <w:rsid w:val="00E17DA3"/>
    <w:rsid w:val="00E20122"/>
    <w:rsid w:val="00E2078F"/>
    <w:rsid w:val="00E20ABF"/>
    <w:rsid w:val="00E2318F"/>
    <w:rsid w:val="00E233EB"/>
    <w:rsid w:val="00E239DD"/>
    <w:rsid w:val="00E240F0"/>
    <w:rsid w:val="00E246D0"/>
    <w:rsid w:val="00E2514F"/>
    <w:rsid w:val="00E2646E"/>
    <w:rsid w:val="00E26B07"/>
    <w:rsid w:val="00E30197"/>
    <w:rsid w:val="00E3106B"/>
    <w:rsid w:val="00E3121C"/>
    <w:rsid w:val="00E317D5"/>
    <w:rsid w:val="00E33FC8"/>
    <w:rsid w:val="00E34117"/>
    <w:rsid w:val="00E352D0"/>
    <w:rsid w:val="00E360CC"/>
    <w:rsid w:val="00E37A80"/>
    <w:rsid w:val="00E40545"/>
    <w:rsid w:val="00E41CF0"/>
    <w:rsid w:val="00E41EA3"/>
    <w:rsid w:val="00E4210A"/>
    <w:rsid w:val="00E42A34"/>
    <w:rsid w:val="00E43790"/>
    <w:rsid w:val="00E43A1D"/>
    <w:rsid w:val="00E43EE2"/>
    <w:rsid w:val="00E44588"/>
    <w:rsid w:val="00E44976"/>
    <w:rsid w:val="00E453A3"/>
    <w:rsid w:val="00E47020"/>
    <w:rsid w:val="00E50240"/>
    <w:rsid w:val="00E5034D"/>
    <w:rsid w:val="00E50614"/>
    <w:rsid w:val="00E52332"/>
    <w:rsid w:val="00E52C2F"/>
    <w:rsid w:val="00E5372C"/>
    <w:rsid w:val="00E540C8"/>
    <w:rsid w:val="00E546B0"/>
    <w:rsid w:val="00E54873"/>
    <w:rsid w:val="00E55852"/>
    <w:rsid w:val="00E56013"/>
    <w:rsid w:val="00E5678F"/>
    <w:rsid w:val="00E56B6D"/>
    <w:rsid w:val="00E57D48"/>
    <w:rsid w:val="00E60045"/>
    <w:rsid w:val="00E60082"/>
    <w:rsid w:val="00E60A13"/>
    <w:rsid w:val="00E60DBE"/>
    <w:rsid w:val="00E6228F"/>
    <w:rsid w:val="00E62B8B"/>
    <w:rsid w:val="00E63C9C"/>
    <w:rsid w:val="00E63DF1"/>
    <w:rsid w:val="00E65C58"/>
    <w:rsid w:val="00E668B8"/>
    <w:rsid w:val="00E673E0"/>
    <w:rsid w:val="00E675B0"/>
    <w:rsid w:val="00E706E4"/>
    <w:rsid w:val="00E71961"/>
    <w:rsid w:val="00E71DDD"/>
    <w:rsid w:val="00E72287"/>
    <w:rsid w:val="00E72E4F"/>
    <w:rsid w:val="00E7302A"/>
    <w:rsid w:val="00E73C1D"/>
    <w:rsid w:val="00E73C7E"/>
    <w:rsid w:val="00E749C9"/>
    <w:rsid w:val="00E7679D"/>
    <w:rsid w:val="00E7776E"/>
    <w:rsid w:val="00E80AF0"/>
    <w:rsid w:val="00E80C67"/>
    <w:rsid w:val="00E810A3"/>
    <w:rsid w:val="00E8147E"/>
    <w:rsid w:val="00E81A4C"/>
    <w:rsid w:val="00E83D2B"/>
    <w:rsid w:val="00E84766"/>
    <w:rsid w:val="00E847D4"/>
    <w:rsid w:val="00E8488A"/>
    <w:rsid w:val="00E8519D"/>
    <w:rsid w:val="00E87AA9"/>
    <w:rsid w:val="00E87B9F"/>
    <w:rsid w:val="00E91592"/>
    <w:rsid w:val="00E91876"/>
    <w:rsid w:val="00E91AC6"/>
    <w:rsid w:val="00E91BF8"/>
    <w:rsid w:val="00E92708"/>
    <w:rsid w:val="00E933DE"/>
    <w:rsid w:val="00E939F4"/>
    <w:rsid w:val="00E95C21"/>
    <w:rsid w:val="00E9696B"/>
    <w:rsid w:val="00E974CE"/>
    <w:rsid w:val="00EA0929"/>
    <w:rsid w:val="00EA0A06"/>
    <w:rsid w:val="00EA276E"/>
    <w:rsid w:val="00EA29F2"/>
    <w:rsid w:val="00EA4332"/>
    <w:rsid w:val="00EA469D"/>
    <w:rsid w:val="00EA46F8"/>
    <w:rsid w:val="00EA5860"/>
    <w:rsid w:val="00EA706D"/>
    <w:rsid w:val="00EA72A7"/>
    <w:rsid w:val="00EA765A"/>
    <w:rsid w:val="00EB07E6"/>
    <w:rsid w:val="00EB1630"/>
    <w:rsid w:val="00EB217E"/>
    <w:rsid w:val="00EB2BC4"/>
    <w:rsid w:val="00EB3250"/>
    <w:rsid w:val="00EB3496"/>
    <w:rsid w:val="00EB358B"/>
    <w:rsid w:val="00EB63DD"/>
    <w:rsid w:val="00EB6A84"/>
    <w:rsid w:val="00EC0DFD"/>
    <w:rsid w:val="00EC1391"/>
    <w:rsid w:val="00EC20D2"/>
    <w:rsid w:val="00EC2439"/>
    <w:rsid w:val="00EC274D"/>
    <w:rsid w:val="00EC3066"/>
    <w:rsid w:val="00EC359B"/>
    <w:rsid w:val="00EC3DBD"/>
    <w:rsid w:val="00EC3E9B"/>
    <w:rsid w:val="00EC4019"/>
    <w:rsid w:val="00EC5481"/>
    <w:rsid w:val="00EC6322"/>
    <w:rsid w:val="00EC6ED7"/>
    <w:rsid w:val="00ED1185"/>
    <w:rsid w:val="00ED2FF9"/>
    <w:rsid w:val="00ED308F"/>
    <w:rsid w:val="00ED35BE"/>
    <w:rsid w:val="00ED35E6"/>
    <w:rsid w:val="00ED3F0C"/>
    <w:rsid w:val="00ED52A7"/>
    <w:rsid w:val="00ED55CA"/>
    <w:rsid w:val="00ED6F68"/>
    <w:rsid w:val="00EE0564"/>
    <w:rsid w:val="00EE1B6D"/>
    <w:rsid w:val="00EE4864"/>
    <w:rsid w:val="00EE6D66"/>
    <w:rsid w:val="00EE6ECF"/>
    <w:rsid w:val="00EE6F19"/>
    <w:rsid w:val="00EE7C2E"/>
    <w:rsid w:val="00EE7DA6"/>
    <w:rsid w:val="00EF0063"/>
    <w:rsid w:val="00EF093A"/>
    <w:rsid w:val="00EF268E"/>
    <w:rsid w:val="00EF2B69"/>
    <w:rsid w:val="00EF3296"/>
    <w:rsid w:val="00EF3BA1"/>
    <w:rsid w:val="00EF457C"/>
    <w:rsid w:val="00EF46E8"/>
    <w:rsid w:val="00EF4D40"/>
    <w:rsid w:val="00EF4DB5"/>
    <w:rsid w:val="00EF539D"/>
    <w:rsid w:val="00EF6499"/>
    <w:rsid w:val="00EF686A"/>
    <w:rsid w:val="00EF7CDE"/>
    <w:rsid w:val="00F017AA"/>
    <w:rsid w:val="00F026C0"/>
    <w:rsid w:val="00F02B03"/>
    <w:rsid w:val="00F03CD4"/>
    <w:rsid w:val="00F03F16"/>
    <w:rsid w:val="00F03F1A"/>
    <w:rsid w:val="00F04719"/>
    <w:rsid w:val="00F05546"/>
    <w:rsid w:val="00F061E6"/>
    <w:rsid w:val="00F062AE"/>
    <w:rsid w:val="00F068B8"/>
    <w:rsid w:val="00F06994"/>
    <w:rsid w:val="00F1013B"/>
    <w:rsid w:val="00F101D8"/>
    <w:rsid w:val="00F11269"/>
    <w:rsid w:val="00F112BB"/>
    <w:rsid w:val="00F119DC"/>
    <w:rsid w:val="00F11F7B"/>
    <w:rsid w:val="00F128D9"/>
    <w:rsid w:val="00F13D7C"/>
    <w:rsid w:val="00F13EF5"/>
    <w:rsid w:val="00F141F8"/>
    <w:rsid w:val="00F14F24"/>
    <w:rsid w:val="00F155D2"/>
    <w:rsid w:val="00F15F5F"/>
    <w:rsid w:val="00F2083D"/>
    <w:rsid w:val="00F22DE6"/>
    <w:rsid w:val="00F23213"/>
    <w:rsid w:val="00F23675"/>
    <w:rsid w:val="00F24217"/>
    <w:rsid w:val="00F24D0B"/>
    <w:rsid w:val="00F2626A"/>
    <w:rsid w:val="00F2647F"/>
    <w:rsid w:val="00F26B0F"/>
    <w:rsid w:val="00F27887"/>
    <w:rsid w:val="00F2795B"/>
    <w:rsid w:val="00F27A7F"/>
    <w:rsid w:val="00F27E43"/>
    <w:rsid w:val="00F27EF3"/>
    <w:rsid w:val="00F27F39"/>
    <w:rsid w:val="00F30678"/>
    <w:rsid w:val="00F31DD0"/>
    <w:rsid w:val="00F320F2"/>
    <w:rsid w:val="00F323CA"/>
    <w:rsid w:val="00F337F5"/>
    <w:rsid w:val="00F343F2"/>
    <w:rsid w:val="00F35499"/>
    <w:rsid w:val="00F35881"/>
    <w:rsid w:val="00F36E32"/>
    <w:rsid w:val="00F36EA1"/>
    <w:rsid w:val="00F37FB4"/>
    <w:rsid w:val="00F40F3F"/>
    <w:rsid w:val="00F41BAA"/>
    <w:rsid w:val="00F42788"/>
    <w:rsid w:val="00F43520"/>
    <w:rsid w:val="00F43DB9"/>
    <w:rsid w:val="00F44427"/>
    <w:rsid w:val="00F455F1"/>
    <w:rsid w:val="00F463F2"/>
    <w:rsid w:val="00F46D0A"/>
    <w:rsid w:val="00F500E2"/>
    <w:rsid w:val="00F50122"/>
    <w:rsid w:val="00F5135E"/>
    <w:rsid w:val="00F51861"/>
    <w:rsid w:val="00F528A8"/>
    <w:rsid w:val="00F52A35"/>
    <w:rsid w:val="00F52C03"/>
    <w:rsid w:val="00F53C52"/>
    <w:rsid w:val="00F54DBA"/>
    <w:rsid w:val="00F54E72"/>
    <w:rsid w:val="00F555BB"/>
    <w:rsid w:val="00F55AD4"/>
    <w:rsid w:val="00F55D57"/>
    <w:rsid w:val="00F562B0"/>
    <w:rsid w:val="00F56303"/>
    <w:rsid w:val="00F57295"/>
    <w:rsid w:val="00F6020E"/>
    <w:rsid w:val="00F60894"/>
    <w:rsid w:val="00F60C55"/>
    <w:rsid w:val="00F618AD"/>
    <w:rsid w:val="00F62EC4"/>
    <w:rsid w:val="00F63FA5"/>
    <w:rsid w:val="00F64952"/>
    <w:rsid w:val="00F64976"/>
    <w:rsid w:val="00F70C5A"/>
    <w:rsid w:val="00F712C0"/>
    <w:rsid w:val="00F71ADD"/>
    <w:rsid w:val="00F725EF"/>
    <w:rsid w:val="00F726B8"/>
    <w:rsid w:val="00F72AAD"/>
    <w:rsid w:val="00F7320E"/>
    <w:rsid w:val="00F734E0"/>
    <w:rsid w:val="00F73538"/>
    <w:rsid w:val="00F7464C"/>
    <w:rsid w:val="00F76698"/>
    <w:rsid w:val="00F771F0"/>
    <w:rsid w:val="00F77753"/>
    <w:rsid w:val="00F779BE"/>
    <w:rsid w:val="00F77A45"/>
    <w:rsid w:val="00F803DD"/>
    <w:rsid w:val="00F80CF6"/>
    <w:rsid w:val="00F80D70"/>
    <w:rsid w:val="00F80E04"/>
    <w:rsid w:val="00F814D9"/>
    <w:rsid w:val="00F8154B"/>
    <w:rsid w:val="00F835DC"/>
    <w:rsid w:val="00F83900"/>
    <w:rsid w:val="00F85966"/>
    <w:rsid w:val="00F871FA"/>
    <w:rsid w:val="00F9087C"/>
    <w:rsid w:val="00F90BD9"/>
    <w:rsid w:val="00F91512"/>
    <w:rsid w:val="00F91805"/>
    <w:rsid w:val="00F91F98"/>
    <w:rsid w:val="00F922E3"/>
    <w:rsid w:val="00F927CF"/>
    <w:rsid w:val="00F93918"/>
    <w:rsid w:val="00F93CBF"/>
    <w:rsid w:val="00F9428B"/>
    <w:rsid w:val="00F94DEE"/>
    <w:rsid w:val="00F96787"/>
    <w:rsid w:val="00F976FE"/>
    <w:rsid w:val="00FA013B"/>
    <w:rsid w:val="00FA2A2E"/>
    <w:rsid w:val="00FA3667"/>
    <w:rsid w:val="00FA3F04"/>
    <w:rsid w:val="00FA422A"/>
    <w:rsid w:val="00FA5A87"/>
    <w:rsid w:val="00FA68FC"/>
    <w:rsid w:val="00FA6983"/>
    <w:rsid w:val="00FA6BFB"/>
    <w:rsid w:val="00FA71D2"/>
    <w:rsid w:val="00FA7D4C"/>
    <w:rsid w:val="00FB050F"/>
    <w:rsid w:val="00FB15C4"/>
    <w:rsid w:val="00FB2185"/>
    <w:rsid w:val="00FB21DE"/>
    <w:rsid w:val="00FB2331"/>
    <w:rsid w:val="00FB2820"/>
    <w:rsid w:val="00FB2CAE"/>
    <w:rsid w:val="00FB3172"/>
    <w:rsid w:val="00FB3274"/>
    <w:rsid w:val="00FB3994"/>
    <w:rsid w:val="00FB4050"/>
    <w:rsid w:val="00FB444E"/>
    <w:rsid w:val="00FB53E3"/>
    <w:rsid w:val="00FB6BAD"/>
    <w:rsid w:val="00FB7DD4"/>
    <w:rsid w:val="00FC008C"/>
    <w:rsid w:val="00FC01F0"/>
    <w:rsid w:val="00FC1531"/>
    <w:rsid w:val="00FC227B"/>
    <w:rsid w:val="00FC27BF"/>
    <w:rsid w:val="00FC2F14"/>
    <w:rsid w:val="00FC2FF4"/>
    <w:rsid w:val="00FC3094"/>
    <w:rsid w:val="00FC31FC"/>
    <w:rsid w:val="00FC4DDA"/>
    <w:rsid w:val="00FC60BD"/>
    <w:rsid w:val="00FC66BA"/>
    <w:rsid w:val="00FC719E"/>
    <w:rsid w:val="00FC7B2A"/>
    <w:rsid w:val="00FD1754"/>
    <w:rsid w:val="00FD1893"/>
    <w:rsid w:val="00FD2139"/>
    <w:rsid w:val="00FD39B1"/>
    <w:rsid w:val="00FD40B4"/>
    <w:rsid w:val="00FD41A1"/>
    <w:rsid w:val="00FD5A17"/>
    <w:rsid w:val="00FD6EDF"/>
    <w:rsid w:val="00FD6F8F"/>
    <w:rsid w:val="00FD73CE"/>
    <w:rsid w:val="00FE065F"/>
    <w:rsid w:val="00FE070F"/>
    <w:rsid w:val="00FE206C"/>
    <w:rsid w:val="00FE2B60"/>
    <w:rsid w:val="00FE2DC4"/>
    <w:rsid w:val="00FE3434"/>
    <w:rsid w:val="00FE4505"/>
    <w:rsid w:val="00FE466B"/>
    <w:rsid w:val="00FE4F7A"/>
    <w:rsid w:val="00FE589E"/>
    <w:rsid w:val="00FE6923"/>
    <w:rsid w:val="00FF05E6"/>
    <w:rsid w:val="00FF05FD"/>
    <w:rsid w:val="00FF20CA"/>
    <w:rsid w:val="00FF27D3"/>
    <w:rsid w:val="00FF2F9B"/>
    <w:rsid w:val="00FF51E8"/>
    <w:rsid w:val="00FF5C91"/>
    <w:rsid w:val="00FF6407"/>
    <w:rsid w:val="00FF75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83D0E4A"/>
  <w15:chartTrackingRefBased/>
  <w15:docId w15:val="{A5B93B2A-C55A-4EE8-BA5F-B8F0567D46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Georgia" w:eastAsiaTheme="minorHAnsi" w:hAnsi="Georgia" w:cstheme="minorBidi"/>
        <w:kern w:val="2"/>
        <w:sz w:val="24"/>
        <w:szCs w:val="24"/>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04D0A"/>
    <w:pPr>
      <w:spacing w:after="0"/>
    </w:pPr>
    <w:rPr>
      <w:rFonts w:cs="Calibri"/>
      <w:kern w:val="0"/>
    </w:rPr>
  </w:style>
  <w:style w:type="paragraph" w:styleId="Heading1">
    <w:name w:val="heading 1"/>
    <w:basedOn w:val="Normal"/>
    <w:next w:val="Normal"/>
    <w:link w:val="Heading1Char"/>
    <w:uiPriority w:val="9"/>
    <w:qFormat/>
    <w:rsid w:val="00CB0275"/>
    <w:pPr>
      <w:keepNext/>
      <w:keepLines/>
      <w:outlineLvl w:val="0"/>
    </w:pPr>
    <w:rPr>
      <w:rFonts w:asciiTheme="majorHAnsi" w:eastAsiaTheme="majorEastAsia" w:hAnsiTheme="majorHAnsi" w:cstheme="majorHAnsi"/>
      <w:color w:val="2F5496" w:themeColor="accent1" w:themeShade="BF"/>
      <w:sz w:val="32"/>
      <w:szCs w:val="32"/>
    </w:rPr>
  </w:style>
  <w:style w:type="paragraph" w:styleId="Heading2">
    <w:name w:val="heading 2"/>
    <w:basedOn w:val="Normal"/>
    <w:next w:val="Normal"/>
    <w:link w:val="Heading2Char"/>
    <w:uiPriority w:val="9"/>
    <w:unhideWhenUsed/>
    <w:qFormat/>
    <w:rsid w:val="00D5391F"/>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B20BE"/>
    <w:rPr>
      <w:color w:val="0563C1"/>
      <w:u w:val="single"/>
    </w:rPr>
  </w:style>
  <w:style w:type="paragraph" w:styleId="NormalWeb">
    <w:name w:val="Normal (Web)"/>
    <w:basedOn w:val="Normal"/>
    <w:uiPriority w:val="99"/>
    <w:unhideWhenUsed/>
    <w:rsid w:val="004B20BE"/>
    <w:pPr>
      <w:spacing w:before="100" w:beforeAutospacing="1" w:after="100" w:afterAutospacing="1"/>
    </w:pPr>
    <w:rPr>
      <w14:ligatures w14:val="none"/>
    </w:rPr>
  </w:style>
  <w:style w:type="paragraph" w:styleId="ListParagraph">
    <w:name w:val="List Paragraph"/>
    <w:basedOn w:val="Normal"/>
    <w:uiPriority w:val="34"/>
    <w:qFormat/>
    <w:rsid w:val="004B20BE"/>
    <w:pPr>
      <w:ind w:left="720"/>
    </w:pPr>
  </w:style>
  <w:style w:type="character" w:styleId="FollowedHyperlink">
    <w:name w:val="FollowedHyperlink"/>
    <w:basedOn w:val="DefaultParagraphFont"/>
    <w:uiPriority w:val="99"/>
    <w:semiHidden/>
    <w:unhideWhenUsed/>
    <w:rsid w:val="00C16659"/>
    <w:rPr>
      <w:color w:val="954F72" w:themeColor="followedHyperlink"/>
      <w:u w:val="single"/>
    </w:rPr>
  </w:style>
  <w:style w:type="character" w:styleId="UnresolvedMention">
    <w:name w:val="Unresolved Mention"/>
    <w:basedOn w:val="DefaultParagraphFont"/>
    <w:uiPriority w:val="99"/>
    <w:semiHidden/>
    <w:unhideWhenUsed/>
    <w:rsid w:val="002652C5"/>
    <w:rPr>
      <w:color w:val="605E5C"/>
      <w:shd w:val="clear" w:color="auto" w:fill="E1DFDD"/>
    </w:rPr>
  </w:style>
  <w:style w:type="paragraph" w:styleId="Revision">
    <w:name w:val="Revision"/>
    <w:hidden/>
    <w:uiPriority w:val="99"/>
    <w:semiHidden/>
    <w:rsid w:val="008D250F"/>
    <w:pPr>
      <w:spacing w:after="0" w:line="240" w:lineRule="auto"/>
    </w:pPr>
    <w:rPr>
      <w:rFonts w:ascii="Calibri" w:hAnsi="Calibri" w:cs="Calibri"/>
      <w:kern w:val="0"/>
      <w:sz w:val="22"/>
      <w:szCs w:val="22"/>
    </w:rPr>
  </w:style>
  <w:style w:type="character" w:styleId="Strong">
    <w:name w:val="Strong"/>
    <w:basedOn w:val="DefaultParagraphFont"/>
    <w:uiPriority w:val="22"/>
    <w:qFormat/>
    <w:rsid w:val="00DC1615"/>
    <w:rPr>
      <w:b/>
      <w:bCs/>
    </w:rPr>
  </w:style>
  <w:style w:type="character" w:styleId="Emphasis">
    <w:name w:val="Emphasis"/>
    <w:basedOn w:val="DefaultParagraphFont"/>
    <w:uiPriority w:val="20"/>
    <w:qFormat/>
    <w:rsid w:val="00C6294B"/>
    <w:rPr>
      <w:i/>
      <w:iCs/>
    </w:rPr>
  </w:style>
  <w:style w:type="paragraph" w:customStyle="1" w:styleId="texttext1fzle">
    <w:name w:val="text__text__1fzle"/>
    <w:basedOn w:val="Normal"/>
    <w:rsid w:val="00686A0D"/>
    <w:pPr>
      <w:spacing w:before="100" w:beforeAutospacing="1" w:after="100" w:afterAutospacing="1"/>
    </w:pPr>
    <w:rPr>
      <w:rFonts w:ascii="Times New Roman" w:eastAsia="Times New Roman" w:hAnsi="Times New Roman" w:cs="Times New Roman"/>
      <w14:ligatures w14:val="none"/>
    </w:rPr>
  </w:style>
  <w:style w:type="character" w:customStyle="1" w:styleId="cursor-pointer">
    <w:name w:val="cursor-pointer"/>
    <w:basedOn w:val="DefaultParagraphFont"/>
    <w:rsid w:val="00551D18"/>
  </w:style>
  <w:style w:type="paragraph" w:customStyle="1" w:styleId="reader-text-blockparagraph">
    <w:name w:val="reader-text-block__paragraph"/>
    <w:basedOn w:val="Normal"/>
    <w:rsid w:val="00AA5EAE"/>
    <w:pPr>
      <w:spacing w:before="100" w:beforeAutospacing="1" w:after="100" w:afterAutospacing="1"/>
    </w:pPr>
    <w:rPr>
      <w:rFonts w:ascii="Times New Roman" w:eastAsia="Times New Roman" w:hAnsi="Times New Roman" w:cs="Times New Roman"/>
      <w14:ligatures w14:val="none"/>
    </w:rPr>
  </w:style>
  <w:style w:type="paragraph" w:customStyle="1" w:styleId="css-k3zb6l-paragraph">
    <w:name w:val="css-k3zb6l-paragraph"/>
    <w:basedOn w:val="Normal"/>
    <w:rsid w:val="0038402D"/>
    <w:pPr>
      <w:spacing w:before="100" w:beforeAutospacing="1" w:after="100" w:afterAutospacing="1"/>
    </w:pPr>
    <w:rPr>
      <w:rFonts w:ascii="Times New Roman" w:eastAsia="Times New Roman" w:hAnsi="Times New Roman" w:cs="Times New Roman"/>
      <w14:ligatures w14:val="none"/>
    </w:rPr>
  </w:style>
  <w:style w:type="character" w:styleId="CommentReference">
    <w:name w:val="annotation reference"/>
    <w:basedOn w:val="DefaultParagraphFont"/>
    <w:uiPriority w:val="99"/>
    <w:semiHidden/>
    <w:unhideWhenUsed/>
    <w:rsid w:val="00D72672"/>
    <w:rPr>
      <w:sz w:val="16"/>
      <w:szCs w:val="16"/>
    </w:rPr>
  </w:style>
  <w:style w:type="paragraph" w:styleId="CommentText">
    <w:name w:val="annotation text"/>
    <w:basedOn w:val="Normal"/>
    <w:link w:val="CommentTextChar"/>
    <w:uiPriority w:val="99"/>
    <w:unhideWhenUsed/>
    <w:rsid w:val="00D72672"/>
    <w:rPr>
      <w:sz w:val="20"/>
      <w:szCs w:val="20"/>
    </w:rPr>
  </w:style>
  <w:style w:type="character" w:customStyle="1" w:styleId="CommentTextChar">
    <w:name w:val="Comment Text Char"/>
    <w:basedOn w:val="DefaultParagraphFont"/>
    <w:link w:val="CommentText"/>
    <w:uiPriority w:val="99"/>
    <w:rsid w:val="00D72672"/>
    <w:rPr>
      <w:rFonts w:ascii="Calibri" w:hAnsi="Calibri" w:cs="Calibri"/>
      <w:kern w:val="0"/>
      <w:sz w:val="20"/>
      <w:szCs w:val="20"/>
    </w:rPr>
  </w:style>
  <w:style w:type="paragraph" w:styleId="CommentSubject">
    <w:name w:val="annotation subject"/>
    <w:basedOn w:val="CommentText"/>
    <w:next w:val="CommentText"/>
    <w:link w:val="CommentSubjectChar"/>
    <w:uiPriority w:val="99"/>
    <w:semiHidden/>
    <w:unhideWhenUsed/>
    <w:rsid w:val="00D72672"/>
    <w:rPr>
      <w:b/>
      <w:bCs/>
    </w:rPr>
  </w:style>
  <w:style w:type="character" w:customStyle="1" w:styleId="CommentSubjectChar">
    <w:name w:val="Comment Subject Char"/>
    <w:basedOn w:val="CommentTextChar"/>
    <w:link w:val="CommentSubject"/>
    <w:uiPriority w:val="99"/>
    <w:semiHidden/>
    <w:rsid w:val="00D72672"/>
    <w:rPr>
      <w:rFonts w:ascii="Calibri" w:hAnsi="Calibri" w:cs="Calibri"/>
      <w:b/>
      <w:bCs/>
      <w:kern w:val="0"/>
      <w:sz w:val="20"/>
      <w:szCs w:val="20"/>
    </w:rPr>
  </w:style>
  <w:style w:type="paragraph" w:styleId="NoSpacing">
    <w:name w:val="No Spacing"/>
    <w:link w:val="NoSpacingChar"/>
    <w:uiPriority w:val="1"/>
    <w:qFormat/>
    <w:rsid w:val="001D1183"/>
    <w:pPr>
      <w:spacing w:after="0" w:line="240" w:lineRule="auto"/>
    </w:pPr>
    <w:rPr>
      <w:rFonts w:asciiTheme="minorHAnsi" w:eastAsiaTheme="minorEastAsia" w:hAnsiTheme="minorHAnsi"/>
      <w:kern w:val="0"/>
      <w:sz w:val="22"/>
      <w:szCs w:val="22"/>
      <w14:ligatures w14:val="none"/>
    </w:rPr>
  </w:style>
  <w:style w:type="character" w:customStyle="1" w:styleId="NoSpacingChar">
    <w:name w:val="No Spacing Char"/>
    <w:basedOn w:val="DefaultParagraphFont"/>
    <w:link w:val="NoSpacing"/>
    <w:uiPriority w:val="1"/>
    <w:rsid w:val="001D1183"/>
    <w:rPr>
      <w:rFonts w:asciiTheme="minorHAnsi" w:eastAsiaTheme="minorEastAsia" w:hAnsiTheme="minorHAnsi"/>
      <w:kern w:val="0"/>
      <w:sz w:val="22"/>
      <w:szCs w:val="22"/>
      <w14:ligatures w14:val="none"/>
    </w:rPr>
  </w:style>
  <w:style w:type="paragraph" w:styleId="Header">
    <w:name w:val="header"/>
    <w:basedOn w:val="Normal"/>
    <w:link w:val="HeaderChar"/>
    <w:uiPriority w:val="99"/>
    <w:unhideWhenUsed/>
    <w:rsid w:val="00BC41CF"/>
    <w:pPr>
      <w:tabs>
        <w:tab w:val="center" w:pos="4680"/>
        <w:tab w:val="right" w:pos="9360"/>
      </w:tabs>
    </w:pPr>
  </w:style>
  <w:style w:type="character" w:customStyle="1" w:styleId="HeaderChar">
    <w:name w:val="Header Char"/>
    <w:basedOn w:val="DefaultParagraphFont"/>
    <w:link w:val="Header"/>
    <w:uiPriority w:val="99"/>
    <w:rsid w:val="00BC41CF"/>
    <w:rPr>
      <w:rFonts w:ascii="Calibri" w:hAnsi="Calibri" w:cs="Calibri"/>
      <w:kern w:val="0"/>
      <w:sz w:val="22"/>
      <w:szCs w:val="22"/>
    </w:rPr>
  </w:style>
  <w:style w:type="paragraph" w:styleId="Footer">
    <w:name w:val="footer"/>
    <w:basedOn w:val="Normal"/>
    <w:link w:val="FooterChar"/>
    <w:uiPriority w:val="99"/>
    <w:unhideWhenUsed/>
    <w:rsid w:val="00BC41CF"/>
    <w:pPr>
      <w:tabs>
        <w:tab w:val="center" w:pos="4680"/>
        <w:tab w:val="right" w:pos="9360"/>
      </w:tabs>
    </w:pPr>
  </w:style>
  <w:style w:type="character" w:customStyle="1" w:styleId="FooterChar">
    <w:name w:val="Footer Char"/>
    <w:basedOn w:val="DefaultParagraphFont"/>
    <w:link w:val="Footer"/>
    <w:uiPriority w:val="99"/>
    <w:rsid w:val="00BC41CF"/>
    <w:rPr>
      <w:rFonts w:ascii="Calibri" w:hAnsi="Calibri" w:cs="Calibri"/>
      <w:kern w:val="0"/>
      <w:sz w:val="22"/>
      <w:szCs w:val="22"/>
    </w:rPr>
  </w:style>
  <w:style w:type="paragraph" w:styleId="EndnoteText">
    <w:name w:val="endnote text"/>
    <w:basedOn w:val="Normal"/>
    <w:link w:val="EndnoteTextChar"/>
    <w:uiPriority w:val="99"/>
    <w:unhideWhenUsed/>
    <w:rsid w:val="004D4AD5"/>
    <w:rPr>
      <w:sz w:val="20"/>
      <w:szCs w:val="20"/>
    </w:rPr>
  </w:style>
  <w:style w:type="character" w:customStyle="1" w:styleId="EndnoteTextChar">
    <w:name w:val="Endnote Text Char"/>
    <w:basedOn w:val="DefaultParagraphFont"/>
    <w:link w:val="EndnoteText"/>
    <w:uiPriority w:val="99"/>
    <w:rsid w:val="004D4AD5"/>
    <w:rPr>
      <w:rFonts w:ascii="Calibri" w:hAnsi="Calibri" w:cs="Calibri"/>
      <w:kern w:val="0"/>
      <w:sz w:val="20"/>
      <w:szCs w:val="20"/>
    </w:rPr>
  </w:style>
  <w:style w:type="character" w:styleId="EndnoteReference">
    <w:name w:val="endnote reference"/>
    <w:basedOn w:val="DefaultParagraphFont"/>
    <w:uiPriority w:val="99"/>
    <w:semiHidden/>
    <w:unhideWhenUsed/>
    <w:rsid w:val="004D4AD5"/>
    <w:rPr>
      <w:vertAlign w:val="superscript"/>
    </w:rPr>
  </w:style>
  <w:style w:type="character" w:customStyle="1" w:styleId="Heading1Char">
    <w:name w:val="Heading 1 Char"/>
    <w:basedOn w:val="DefaultParagraphFont"/>
    <w:link w:val="Heading1"/>
    <w:uiPriority w:val="9"/>
    <w:rsid w:val="00CB0275"/>
    <w:rPr>
      <w:rFonts w:asciiTheme="majorHAnsi" w:eastAsiaTheme="majorEastAsia" w:hAnsiTheme="majorHAnsi" w:cstheme="majorHAnsi"/>
      <w:color w:val="2F5496" w:themeColor="accent1" w:themeShade="BF"/>
      <w:kern w:val="0"/>
      <w:sz w:val="32"/>
      <w:szCs w:val="32"/>
    </w:rPr>
  </w:style>
  <w:style w:type="paragraph" w:styleId="TOCHeading">
    <w:name w:val="TOC Heading"/>
    <w:basedOn w:val="Heading1"/>
    <w:next w:val="Normal"/>
    <w:uiPriority w:val="39"/>
    <w:unhideWhenUsed/>
    <w:qFormat/>
    <w:rsid w:val="006C7109"/>
    <w:pPr>
      <w:outlineLvl w:val="9"/>
    </w:pPr>
    <w:rPr>
      <w14:ligatures w14:val="none"/>
    </w:rPr>
  </w:style>
  <w:style w:type="paragraph" w:styleId="TOC1">
    <w:name w:val="toc 1"/>
    <w:basedOn w:val="Normal"/>
    <w:next w:val="Normal"/>
    <w:autoRedefine/>
    <w:uiPriority w:val="39"/>
    <w:unhideWhenUsed/>
    <w:rsid w:val="006D18E3"/>
    <w:pPr>
      <w:tabs>
        <w:tab w:val="right" w:leader="dot" w:pos="9350"/>
      </w:tabs>
      <w:spacing w:after="100" w:line="240" w:lineRule="auto"/>
    </w:pPr>
    <w:rPr>
      <w:b/>
      <w:bCs/>
      <w:noProof/>
      <w:sz w:val="28"/>
      <w:szCs w:val="28"/>
    </w:rPr>
  </w:style>
  <w:style w:type="character" w:customStyle="1" w:styleId="Heading2Char">
    <w:name w:val="Heading 2 Char"/>
    <w:basedOn w:val="DefaultParagraphFont"/>
    <w:link w:val="Heading2"/>
    <w:uiPriority w:val="9"/>
    <w:rsid w:val="00D5391F"/>
    <w:rPr>
      <w:rFonts w:asciiTheme="majorHAnsi" w:eastAsiaTheme="majorEastAsia" w:hAnsiTheme="majorHAnsi" w:cstheme="majorBidi"/>
      <w:color w:val="2F5496" w:themeColor="accent1" w:themeShade="BF"/>
      <w:kern w:val="0"/>
      <w:sz w:val="26"/>
      <w:szCs w:val="26"/>
    </w:rPr>
  </w:style>
  <w:style w:type="character" w:customStyle="1" w:styleId="cf01">
    <w:name w:val="cf01"/>
    <w:basedOn w:val="DefaultParagraphFont"/>
    <w:rsid w:val="00476CF9"/>
    <w:rPr>
      <w:rFonts w:ascii="Segoe UI" w:hAnsi="Segoe UI" w:cs="Segoe UI" w:hint="default"/>
      <w:sz w:val="18"/>
      <w:szCs w:val="18"/>
    </w:rPr>
  </w:style>
  <w:style w:type="paragraph" w:customStyle="1" w:styleId="xmsonormal">
    <w:name w:val="x_msonormal"/>
    <w:basedOn w:val="Normal"/>
    <w:rsid w:val="00B77C6E"/>
    <w:pPr>
      <w:spacing w:line="240" w:lineRule="auto"/>
    </w:pPr>
    <w:rPr>
      <w:rFonts w:ascii="Calibri" w:hAnsi="Calibri"/>
      <w:sz w:val="22"/>
      <w:szCs w:val="22"/>
      <w14:ligatures w14:val="none"/>
    </w:rPr>
  </w:style>
  <w:style w:type="paragraph" w:styleId="Subtitle">
    <w:name w:val="Subtitle"/>
    <w:basedOn w:val="Normal"/>
    <w:next w:val="Normal"/>
    <w:link w:val="SubtitleChar"/>
    <w:uiPriority w:val="11"/>
    <w:qFormat/>
    <w:rsid w:val="00DE60C3"/>
    <w:pPr>
      <w:numPr>
        <w:ilvl w:val="1"/>
      </w:numPr>
      <w:spacing w:after="160"/>
    </w:pPr>
    <w:rPr>
      <w:rFonts w:asciiTheme="minorHAnsi" w:eastAsiaTheme="minorEastAsia" w:hAnsiTheme="minorHAnsi" w:cstheme="minorBidi"/>
      <w:color w:val="5A5A5A" w:themeColor="text1" w:themeTint="A5"/>
      <w:spacing w:val="15"/>
      <w:sz w:val="22"/>
      <w:szCs w:val="22"/>
    </w:rPr>
  </w:style>
  <w:style w:type="character" w:customStyle="1" w:styleId="SubtitleChar">
    <w:name w:val="Subtitle Char"/>
    <w:basedOn w:val="DefaultParagraphFont"/>
    <w:link w:val="Subtitle"/>
    <w:uiPriority w:val="11"/>
    <w:rsid w:val="00DE60C3"/>
    <w:rPr>
      <w:rFonts w:asciiTheme="minorHAnsi" w:eastAsiaTheme="minorEastAsia" w:hAnsiTheme="minorHAnsi"/>
      <w:color w:val="5A5A5A" w:themeColor="text1" w:themeTint="A5"/>
      <w:spacing w:val="15"/>
      <w:kern w:val="0"/>
      <w:sz w:val="22"/>
      <w:szCs w:val="22"/>
    </w:rPr>
  </w:style>
  <w:style w:type="paragraph" w:styleId="TOC2">
    <w:name w:val="toc 2"/>
    <w:basedOn w:val="Normal"/>
    <w:next w:val="Normal"/>
    <w:autoRedefine/>
    <w:uiPriority w:val="39"/>
    <w:unhideWhenUsed/>
    <w:rsid w:val="00586FB8"/>
    <w:pPr>
      <w:spacing w:after="100"/>
      <w:ind w:left="2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0462855">
      <w:bodyDiv w:val="1"/>
      <w:marLeft w:val="0"/>
      <w:marRight w:val="0"/>
      <w:marTop w:val="0"/>
      <w:marBottom w:val="0"/>
      <w:divBdr>
        <w:top w:val="none" w:sz="0" w:space="0" w:color="auto"/>
        <w:left w:val="none" w:sz="0" w:space="0" w:color="auto"/>
        <w:bottom w:val="none" w:sz="0" w:space="0" w:color="auto"/>
        <w:right w:val="none" w:sz="0" w:space="0" w:color="auto"/>
      </w:divBdr>
    </w:div>
    <w:div w:id="326980022">
      <w:bodyDiv w:val="1"/>
      <w:marLeft w:val="0"/>
      <w:marRight w:val="0"/>
      <w:marTop w:val="0"/>
      <w:marBottom w:val="0"/>
      <w:divBdr>
        <w:top w:val="none" w:sz="0" w:space="0" w:color="auto"/>
        <w:left w:val="none" w:sz="0" w:space="0" w:color="auto"/>
        <w:bottom w:val="none" w:sz="0" w:space="0" w:color="auto"/>
        <w:right w:val="none" w:sz="0" w:space="0" w:color="auto"/>
      </w:divBdr>
    </w:div>
    <w:div w:id="345641514">
      <w:bodyDiv w:val="1"/>
      <w:marLeft w:val="0"/>
      <w:marRight w:val="0"/>
      <w:marTop w:val="0"/>
      <w:marBottom w:val="0"/>
      <w:divBdr>
        <w:top w:val="none" w:sz="0" w:space="0" w:color="auto"/>
        <w:left w:val="none" w:sz="0" w:space="0" w:color="auto"/>
        <w:bottom w:val="none" w:sz="0" w:space="0" w:color="auto"/>
        <w:right w:val="none" w:sz="0" w:space="0" w:color="auto"/>
      </w:divBdr>
    </w:div>
    <w:div w:id="637149958">
      <w:bodyDiv w:val="1"/>
      <w:marLeft w:val="0"/>
      <w:marRight w:val="0"/>
      <w:marTop w:val="0"/>
      <w:marBottom w:val="0"/>
      <w:divBdr>
        <w:top w:val="none" w:sz="0" w:space="0" w:color="auto"/>
        <w:left w:val="none" w:sz="0" w:space="0" w:color="auto"/>
        <w:bottom w:val="none" w:sz="0" w:space="0" w:color="auto"/>
        <w:right w:val="none" w:sz="0" w:space="0" w:color="auto"/>
      </w:divBdr>
    </w:div>
    <w:div w:id="642125327">
      <w:bodyDiv w:val="1"/>
      <w:marLeft w:val="0"/>
      <w:marRight w:val="0"/>
      <w:marTop w:val="0"/>
      <w:marBottom w:val="0"/>
      <w:divBdr>
        <w:top w:val="none" w:sz="0" w:space="0" w:color="auto"/>
        <w:left w:val="none" w:sz="0" w:space="0" w:color="auto"/>
        <w:bottom w:val="none" w:sz="0" w:space="0" w:color="auto"/>
        <w:right w:val="none" w:sz="0" w:space="0" w:color="auto"/>
      </w:divBdr>
    </w:div>
    <w:div w:id="817843414">
      <w:bodyDiv w:val="1"/>
      <w:marLeft w:val="0"/>
      <w:marRight w:val="0"/>
      <w:marTop w:val="0"/>
      <w:marBottom w:val="0"/>
      <w:divBdr>
        <w:top w:val="none" w:sz="0" w:space="0" w:color="auto"/>
        <w:left w:val="none" w:sz="0" w:space="0" w:color="auto"/>
        <w:bottom w:val="none" w:sz="0" w:space="0" w:color="auto"/>
        <w:right w:val="none" w:sz="0" w:space="0" w:color="auto"/>
      </w:divBdr>
    </w:div>
    <w:div w:id="918827213">
      <w:bodyDiv w:val="1"/>
      <w:marLeft w:val="0"/>
      <w:marRight w:val="0"/>
      <w:marTop w:val="0"/>
      <w:marBottom w:val="0"/>
      <w:divBdr>
        <w:top w:val="none" w:sz="0" w:space="0" w:color="auto"/>
        <w:left w:val="none" w:sz="0" w:space="0" w:color="auto"/>
        <w:bottom w:val="none" w:sz="0" w:space="0" w:color="auto"/>
        <w:right w:val="none" w:sz="0" w:space="0" w:color="auto"/>
      </w:divBdr>
    </w:div>
    <w:div w:id="976179875">
      <w:bodyDiv w:val="1"/>
      <w:marLeft w:val="0"/>
      <w:marRight w:val="0"/>
      <w:marTop w:val="0"/>
      <w:marBottom w:val="0"/>
      <w:divBdr>
        <w:top w:val="none" w:sz="0" w:space="0" w:color="auto"/>
        <w:left w:val="none" w:sz="0" w:space="0" w:color="auto"/>
        <w:bottom w:val="none" w:sz="0" w:space="0" w:color="auto"/>
        <w:right w:val="none" w:sz="0" w:space="0" w:color="auto"/>
      </w:divBdr>
    </w:div>
    <w:div w:id="1094596135">
      <w:bodyDiv w:val="1"/>
      <w:marLeft w:val="0"/>
      <w:marRight w:val="0"/>
      <w:marTop w:val="0"/>
      <w:marBottom w:val="0"/>
      <w:divBdr>
        <w:top w:val="none" w:sz="0" w:space="0" w:color="auto"/>
        <w:left w:val="none" w:sz="0" w:space="0" w:color="auto"/>
        <w:bottom w:val="none" w:sz="0" w:space="0" w:color="auto"/>
        <w:right w:val="none" w:sz="0" w:space="0" w:color="auto"/>
      </w:divBdr>
    </w:div>
    <w:div w:id="1253856029">
      <w:bodyDiv w:val="1"/>
      <w:marLeft w:val="0"/>
      <w:marRight w:val="0"/>
      <w:marTop w:val="0"/>
      <w:marBottom w:val="0"/>
      <w:divBdr>
        <w:top w:val="none" w:sz="0" w:space="0" w:color="auto"/>
        <w:left w:val="none" w:sz="0" w:space="0" w:color="auto"/>
        <w:bottom w:val="none" w:sz="0" w:space="0" w:color="auto"/>
        <w:right w:val="none" w:sz="0" w:space="0" w:color="auto"/>
      </w:divBdr>
    </w:div>
    <w:div w:id="1375615348">
      <w:bodyDiv w:val="1"/>
      <w:marLeft w:val="0"/>
      <w:marRight w:val="0"/>
      <w:marTop w:val="0"/>
      <w:marBottom w:val="0"/>
      <w:divBdr>
        <w:top w:val="none" w:sz="0" w:space="0" w:color="auto"/>
        <w:left w:val="none" w:sz="0" w:space="0" w:color="auto"/>
        <w:bottom w:val="none" w:sz="0" w:space="0" w:color="auto"/>
        <w:right w:val="none" w:sz="0" w:space="0" w:color="auto"/>
      </w:divBdr>
    </w:div>
    <w:div w:id="1497038914">
      <w:bodyDiv w:val="1"/>
      <w:marLeft w:val="0"/>
      <w:marRight w:val="0"/>
      <w:marTop w:val="0"/>
      <w:marBottom w:val="0"/>
      <w:divBdr>
        <w:top w:val="none" w:sz="0" w:space="0" w:color="auto"/>
        <w:left w:val="none" w:sz="0" w:space="0" w:color="auto"/>
        <w:bottom w:val="none" w:sz="0" w:space="0" w:color="auto"/>
        <w:right w:val="none" w:sz="0" w:space="0" w:color="auto"/>
      </w:divBdr>
    </w:div>
    <w:div w:id="1539078381">
      <w:bodyDiv w:val="1"/>
      <w:marLeft w:val="0"/>
      <w:marRight w:val="0"/>
      <w:marTop w:val="0"/>
      <w:marBottom w:val="0"/>
      <w:divBdr>
        <w:top w:val="none" w:sz="0" w:space="0" w:color="auto"/>
        <w:left w:val="none" w:sz="0" w:space="0" w:color="auto"/>
        <w:bottom w:val="none" w:sz="0" w:space="0" w:color="auto"/>
        <w:right w:val="none" w:sz="0" w:space="0" w:color="auto"/>
      </w:divBdr>
    </w:div>
    <w:div w:id="1543712927">
      <w:bodyDiv w:val="1"/>
      <w:marLeft w:val="0"/>
      <w:marRight w:val="0"/>
      <w:marTop w:val="0"/>
      <w:marBottom w:val="0"/>
      <w:divBdr>
        <w:top w:val="none" w:sz="0" w:space="0" w:color="auto"/>
        <w:left w:val="none" w:sz="0" w:space="0" w:color="auto"/>
        <w:bottom w:val="none" w:sz="0" w:space="0" w:color="auto"/>
        <w:right w:val="none" w:sz="0" w:space="0" w:color="auto"/>
      </w:divBdr>
    </w:div>
    <w:div w:id="1559852599">
      <w:bodyDiv w:val="1"/>
      <w:marLeft w:val="0"/>
      <w:marRight w:val="0"/>
      <w:marTop w:val="0"/>
      <w:marBottom w:val="0"/>
      <w:divBdr>
        <w:top w:val="none" w:sz="0" w:space="0" w:color="auto"/>
        <w:left w:val="none" w:sz="0" w:space="0" w:color="auto"/>
        <w:bottom w:val="none" w:sz="0" w:space="0" w:color="auto"/>
        <w:right w:val="none" w:sz="0" w:space="0" w:color="auto"/>
      </w:divBdr>
    </w:div>
    <w:div w:id="1710178229">
      <w:bodyDiv w:val="1"/>
      <w:marLeft w:val="0"/>
      <w:marRight w:val="0"/>
      <w:marTop w:val="0"/>
      <w:marBottom w:val="0"/>
      <w:divBdr>
        <w:top w:val="none" w:sz="0" w:space="0" w:color="auto"/>
        <w:left w:val="none" w:sz="0" w:space="0" w:color="auto"/>
        <w:bottom w:val="none" w:sz="0" w:space="0" w:color="auto"/>
        <w:right w:val="none" w:sz="0" w:space="0" w:color="auto"/>
      </w:divBdr>
    </w:div>
    <w:div w:id="1723291100">
      <w:bodyDiv w:val="1"/>
      <w:marLeft w:val="0"/>
      <w:marRight w:val="0"/>
      <w:marTop w:val="0"/>
      <w:marBottom w:val="0"/>
      <w:divBdr>
        <w:top w:val="none" w:sz="0" w:space="0" w:color="auto"/>
        <w:left w:val="none" w:sz="0" w:space="0" w:color="auto"/>
        <w:bottom w:val="none" w:sz="0" w:space="0" w:color="auto"/>
        <w:right w:val="none" w:sz="0" w:space="0" w:color="auto"/>
      </w:divBdr>
    </w:div>
    <w:div w:id="1780566295">
      <w:bodyDiv w:val="1"/>
      <w:marLeft w:val="0"/>
      <w:marRight w:val="0"/>
      <w:marTop w:val="0"/>
      <w:marBottom w:val="0"/>
      <w:divBdr>
        <w:top w:val="none" w:sz="0" w:space="0" w:color="auto"/>
        <w:left w:val="none" w:sz="0" w:space="0" w:color="auto"/>
        <w:bottom w:val="none" w:sz="0" w:space="0" w:color="auto"/>
        <w:right w:val="none" w:sz="0" w:space="0" w:color="auto"/>
      </w:divBdr>
    </w:div>
    <w:div w:id="1842694850">
      <w:bodyDiv w:val="1"/>
      <w:marLeft w:val="0"/>
      <w:marRight w:val="0"/>
      <w:marTop w:val="0"/>
      <w:marBottom w:val="0"/>
      <w:divBdr>
        <w:top w:val="none" w:sz="0" w:space="0" w:color="auto"/>
        <w:left w:val="none" w:sz="0" w:space="0" w:color="auto"/>
        <w:bottom w:val="none" w:sz="0" w:space="0" w:color="auto"/>
        <w:right w:val="none" w:sz="0" w:space="0" w:color="auto"/>
      </w:divBdr>
    </w:div>
    <w:div w:id="1851412077">
      <w:bodyDiv w:val="1"/>
      <w:marLeft w:val="0"/>
      <w:marRight w:val="0"/>
      <w:marTop w:val="0"/>
      <w:marBottom w:val="0"/>
      <w:divBdr>
        <w:top w:val="none" w:sz="0" w:space="0" w:color="auto"/>
        <w:left w:val="none" w:sz="0" w:space="0" w:color="auto"/>
        <w:bottom w:val="none" w:sz="0" w:space="0" w:color="auto"/>
        <w:right w:val="none" w:sz="0" w:space="0" w:color="auto"/>
      </w:divBdr>
    </w:div>
    <w:div w:id="1908565494">
      <w:bodyDiv w:val="1"/>
      <w:marLeft w:val="0"/>
      <w:marRight w:val="0"/>
      <w:marTop w:val="0"/>
      <w:marBottom w:val="0"/>
      <w:divBdr>
        <w:top w:val="none" w:sz="0" w:space="0" w:color="auto"/>
        <w:left w:val="none" w:sz="0" w:space="0" w:color="auto"/>
        <w:bottom w:val="none" w:sz="0" w:space="0" w:color="auto"/>
        <w:right w:val="none" w:sz="0" w:space="0" w:color="auto"/>
      </w:divBdr>
    </w:div>
    <w:div w:id="19796030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bbc.com/future/article/20220629-why-container-ships-probably-wont-get-bigger" TargetMode="External"/><Relationship Id="rId21" Type="http://schemas.openxmlformats.org/officeDocument/2006/relationships/hyperlink" Target="https://maritime-executive.com/article/the-story-of-malcolm-mclean" TargetMode="External"/><Relationship Id="rId42" Type="http://schemas.openxmlformats.org/officeDocument/2006/relationships/image" Target="media/image4.png"/><Relationship Id="rId47" Type="http://schemas.openxmlformats.org/officeDocument/2006/relationships/hyperlink" Target="https://www.cnbc.com/2023/08/16/apple-begins-iphone-15-production-in-india-report-says.html" TargetMode="External"/><Relationship Id="rId63" Type="http://schemas.openxmlformats.org/officeDocument/2006/relationships/hyperlink" Target="https://www.iise.org/isemagazine/details.aspx?id=53927" TargetMode="External"/><Relationship Id="rId68" Type="http://schemas.openxmlformats.org/officeDocument/2006/relationships/hyperlink" Target="https://www.reuters.com/business/energy/indias-coal-renewables-mix-makes-messy-energy-transition-maguire-2023-03-24/" TargetMode="External"/><Relationship Id="rId84" Type="http://schemas.openxmlformats.org/officeDocument/2006/relationships/hyperlink" Target="https://tompkinsleadership.com/3-buckets-to-help-you-reinvent-work/" TargetMode="External"/><Relationship Id="rId89" Type="http://schemas.openxmlformats.org/officeDocument/2006/relationships/hyperlink" Target="https://www.task4pros.com/" TargetMode="External"/><Relationship Id="rId112" Type="http://schemas.openxmlformats.org/officeDocument/2006/relationships/header" Target="header2.xml"/><Relationship Id="rId16" Type="http://schemas.openxmlformats.org/officeDocument/2006/relationships/hyperlink" Target="https://www.forbes.com/sites/bernardmarr/2023/05/19/a-short-history-of-chatgpt-how-we-got-to-where-we-are-today/?sh=4cd11e33674f" TargetMode="External"/><Relationship Id="rId107" Type="http://schemas.openxmlformats.org/officeDocument/2006/relationships/hyperlink" Target="https://tompkinsventures.com/contact-us/" TargetMode="External"/><Relationship Id="rId11" Type="http://schemas.openxmlformats.org/officeDocument/2006/relationships/image" Target="media/image2.jpg"/><Relationship Id="rId32" Type="http://schemas.openxmlformats.org/officeDocument/2006/relationships/hyperlink" Target="https://tompkinsventures.com/contact-us/" TargetMode="External"/><Relationship Id="rId37" Type="http://schemas.openxmlformats.org/officeDocument/2006/relationships/hyperlink" Target="https://tompkinsventures.com/contact-us/" TargetMode="External"/><Relationship Id="rId53" Type="http://schemas.openxmlformats.org/officeDocument/2006/relationships/hyperlink" Target="https://www.inboundlogistics.com/articles/canada-the-united-states-mapping-out-cross-border-connections/" TargetMode="External"/><Relationship Id="rId58" Type="http://schemas.openxmlformats.org/officeDocument/2006/relationships/hyperlink" Target="https://www.just-style.com/interviews/video-interview-is-west-africa-the-next-frontier-for-apparel-sourcing/" TargetMode="External"/><Relationship Id="rId74" Type="http://schemas.openxmlformats.org/officeDocument/2006/relationships/hyperlink" Target="https://www.medicalnewstoday.com/articles/how-the-thalidomide-scandal-led-to-safer-drugs" TargetMode="External"/><Relationship Id="rId79" Type="http://schemas.openxmlformats.org/officeDocument/2006/relationships/hyperlink" Target="https://tompkinsventures.com/contact-us/" TargetMode="External"/><Relationship Id="rId102" Type="http://schemas.openxmlformats.org/officeDocument/2006/relationships/hyperlink" Target="https://www.wsj.com/world/china/communist-party-priorities-complicate-plans-to-revive-chinas-economy-84a156d7?mod=Searchresults_pos3&amp;page=1" TargetMode="External"/><Relationship Id="rId5" Type="http://schemas.openxmlformats.org/officeDocument/2006/relationships/settings" Target="settings.xml"/><Relationship Id="rId90" Type="http://schemas.openxmlformats.org/officeDocument/2006/relationships/hyperlink" Target="https://meuchapa.net/" TargetMode="External"/><Relationship Id="rId95" Type="http://schemas.openxmlformats.org/officeDocument/2006/relationships/hyperlink" Target="https://www.csis.org/analysis/chinese-state-capitalism" TargetMode="External"/><Relationship Id="rId22" Type="http://schemas.openxmlformats.org/officeDocument/2006/relationships/hyperlink" Target="https://maritime-executive.com/article/the-story-of-malcolm-mclean" TargetMode="External"/><Relationship Id="rId27" Type="http://schemas.openxmlformats.org/officeDocument/2006/relationships/hyperlink" Target="https://www.marineinsight.com/maritime-law/evolution-and-upsizing-of-container-vessels/" TargetMode="External"/><Relationship Id="rId43" Type="http://schemas.openxmlformats.org/officeDocument/2006/relationships/hyperlink" Target="https://elements.visualcapitalist.com/visualizing-the-worlds-largest-lithium-producers/" TargetMode="External"/><Relationship Id="rId48" Type="http://schemas.openxmlformats.org/officeDocument/2006/relationships/hyperlink" Target="https://economictimes.indiatimes.com/industry/cons-products/electronics/samsung-to-invest-in-smart-manufacturing-capabilities-research-and-development-in-india/articleshow/98808728.cms?from=mdr" TargetMode="External"/><Relationship Id="rId64" Type="http://schemas.openxmlformats.org/officeDocument/2006/relationships/hyperlink" Target="https://www.iise.org/isemagazine/details.aspx?id=53927" TargetMode="External"/><Relationship Id="rId69" Type="http://schemas.openxmlformats.org/officeDocument/2006/relationships/hyperlink" Target="https://www.strategyand.pwc.com/a1/en/insights/africa-energy-review.html" TargetMode="External"/><Relationship Id="rId113" Type="http://schemas.openxmlformats.org/officeDocument/2006/relationships/fontTable" Target="fontTable.xml"/><Relationship Id="rId80" Type="http://schemas.openxmlformats.org/officeDocument/2006/relationships/hyperlink" Target="https://tompkinsventures.com/contact-us/" TargetMode="External"/><Relationship Id="rId85" Type="http://schemas.openxmlformats.org/officeDocument/2006/relationships/hyperlink" Target="https://www.unicef.org/early-childhood-development/family-friendly-policies" TargetMode="External"/><Relationship Id="rId12" Type="http://schemas.openxmlformats.org/officeDocument/2006/relationships/hyperlink" Target="https://www.weforum.org/agenda/2022/06/thomas-friedman-is-globalization-dead-davos-2022-agenda-dialogues/" TargetMode="External"/><Relationship Id="rId17" Type="http://schemas.openxmlformats.org/officeDocument/2006/relationships/hyperlink" Target="https://www.bbc.com/news/business-66118831" TargetMode="External"/><Relationship Id="rId33" Type="http://schemas.openxmlformats.org/officeDocument/2006/relationships/hyperlink" Target="https://tompkinsventures.com/contact-us/" TargetMode="External"/><Relationship Id="rId38" Type="http://schemas.openxmlformats.org/officeDocument/2006/relationships/hyperlink" Target="https://tompkinsventures.com/contact-us/" TargetMode="External"/><Relationship Id="rId59" Type="http://schemas.openxmlformats.org/officeDocument/2006/relationships/hyperlink" Target="https://www.just-style.com/interviews/video-interview-is-west-africa-the-next-frontier-for-apparel-sourcing/" TargetMode="External"/><Relationship Id="rId103" Type="http://schemas.openxmlformats.org/officeDocument/2006/relationships/hyperlink" Target="https://swarajyamag.com/business/why-global-logistics-companies-are-steadily-cruising-away-from-china" TargetMode="External"/><Relationship Id="rId108" Type="http://schemas.openxmlformats.org/officeDocument/2006/relationships/hyperlink" Target="https://tompkinsventures.com/contact-us/" TargetMode="External"/><Relationship Id="rId54" Type="http://schemas.openxmlformats.org/officeDocument/2006/relationships/hyperlink" Target="https://tompkinsventures.com/contact-us/" TargetMode="External"/><Relationship Id="rId70" Type="http://schemas.openxmlformats.org/officeDocument/2006/relationships/hyperlink" Target="https://www.cato.org/research-briefs-economic-policy/local-labor-market-effects-2002-bush-steel-tariffs" TargetMode="External"/><Relationship Id="rId75" Type="http://schemas.openxmlformats.org/officeDocument/2006/relationships/hyperlink" Target="https://www.usnews.com/news/best-countries/rankings/skilled-labor-force" TargetMode="External"/><Relationship Id="rId91" Type="http://schemas.openxmlformats.org/officeDocument/2006/relationships/hyperlink" Target="https://www.wilsoncenter.org/blog-post/nixons-1972-visit-china-50" TargetMode="External"/><Relationship Id="rId96" Type="http://schemas.openxmlformats.org/officeDocument/2006/relationships/hyperlink" Target="https://harrisbricken.com/blog/protecting-clearing-and-enforcing-trademarks-in-international-trade-your-questions-answered/" TargetMode="Externa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yperlink" Target="https://www.amazon.com/Insightful-Leadership-Surfing-Organizational-Excellence-ebook/dp/B0BBDGC1KL" TargetMode="External"/><Relationship Id="rId23" Type="http://schemas.openxmlformats.org/officeDocument/2006/relationships/hyperlink" Target="https://www.pbs.org/wgbh/theymadeamerica/whomade/mclean_hi.html" TargetMode="External"/><Relationship Id="rId28" Type="http://schemas.openxmlformats.org/officeDocument/2006/relationships/hyperlink" Target="https://tompkinsventures.com/port-operations-2/" TargetMode="External"/><Relationship Id="rId36" Type="http://schemas.openxmlformats.org/officeDocument/2006/relationships/hyperlink" Target="https://www.ft.com/content/ab48f275-9d69-4e93-aaed-347cfb4fa447" TargetMode="External"/><Relationship Id="rId49" Type="http://schemas.openxmlformats.org/officeDocument/2006/relationships/hyperlink" Target="https://in.benzinga.com/content/34517825/samsung-considers-india-as-new-hub-for-5g-equipment-production-heres-why-it-matters" TargetMode="External"/><Relationship Id="rId57" Type="http://schemas.openxmlformats.org/officeDocument/2006/relationships/hyperlink" Target="https://education.nationalgeographic.org/resource/south-america-resources/" TargetMode="External"/><Relationship Id="rId106" Type="http://schemas.openxmlformats.org/officeDocument/2006/relationships/hyperlink" Target="https://tompkinsventures.com/contact-us/" TargetMode="External"/><Relationship Id="rId114" Type="http://schemas.openxmlformats.org/officeDocument/2006/relationships/theme" Target="theme/theme1.xml"/><Relationship Id="rId10" Type="http://schemas.openxmlformats.org/officeDocument/2006/relationships/hyperlink" Target="https://en.wikipedia.org/wiki/Deglobalization" TargetMode="External"/><Relationship Id="rId31" Type="http://schemas.openxmlformats.org/officeDocument/2006/relationships/hyperlink" Target="https://www.statista.com/topics/1367/container-shipping/" TargetMode="External"/><Relationship Id="rId44" Type="http://schemas.openxmlformats.org/officeDocument/2006/relationships/hyperlink" Target="https://www.mckinsey.com/industries/metals-and-mining/our-insights/australias-potential-in-the-lithium-market" TargetMode="External"/><Relationship Id="rId52" Type="http://schemas.openxmlformats.org/officeDocument/2006/relationships/hyperlink" Target="https://www.britannica.com/place/India/Resources-and-power" TargetMode="External"/><Relationship Id="rId60" Type="http://schemas.openxmlformats.org/officeDocument/2006/relationships/hyperlink" Target="https://casualnavigation.com/how-long-does-it-take-for-a-cargo-ship-to-get-from-china-to-the-usa/" TargetMode="External"/><Relationship Id="rId65" Type="http://schemas.openxmlformats.org/officeDocument/2006/relationships/hyperlink" Target="https://www.eia.gov/energyexplained/us-energy-facts/" TargetMode="External"/><Relationship Id="rId73" Type="http://schemas.openxmlformats.org/officeDocument/2006/relationships/hyperlink" Target="https://pubmed.ncbi.nlm.nih.gov/32125404/" TargetMode="External"/><Relationship Id="rId78" Type="http://schemas.openxmlformats.org/officeDocument/2006/relationships/hyperlink" Target="https://www2.deloitte.com/us/en/insights/focus/human-capital-trends/2020/workforce-metrics.html" TargetMode="External"/><Relationship Id="rId81" Type="http://schemas.openxmlformats.org/officeDocument/2006/relationships/hyperlink" Target="https://data-explorer.oecd.org/" TargetMode="External"/><Relationship Id="rId86" Type="http://schemas.openxmlformats.org/officeDocument/2006/relationships/hyperlink" Target="https://nmfamilyfriendlybusiness.org/" TargetMode="External"/><Relationship Id="rId94" Type="http://schemas.openxmlformats.org/officeDocument/2006/relationships/hyperlink" Target="https://www.worldbank.org/en/news/press-release/2022/04/01/lifting-800-million-people-out-of-poverty-new-report-looks-at-lessons-from-china-s-experience" TargetMode="External"/><Relationship Id="rId99" Type="http://schemas.openxmlformats.org/officeDocument/2006/relationships/hyperlink" Target="https://www.wsj.com/world/china/china-economy-debt-slowdown-recession-622a3be4?" TargetMode="External"/><Relationship Id="rId101" Type="http://schemas.openxmlformats.org/officeDocument/2006/relationships/hyperlink" Target="https://www.wsj.com/world/china/china-exports-fall-for-fourth-month-as-once-reliable-growth-engine-sputters-1ab9d689" TargetMode="External"/><Relationship Id="rId4" Type="http://schemas.openxmlformats.org/officeDocument/2006/relationships/styles" Target="styles.xml"/><Relationship Id="rId9" Type="http://schemas.openxmlformats.org/officeDocument/2006/relationships/image" Target="media/image1.jpeg"/><Relationship Id="rId13" Type="http://schemas.openxmlformats.org/officeDocument/2006/relationships/hyperlink" Target="https://www.economist.com/open-future/2019/06/28/globalisation-is-dead-and-we-need-to-invent-a-new-world-order" TargetMode="External"/><Relationship Id="rId18" Type="http://schemas.openxmlformats.org/officeDocument/2006/relationships/hyperlink" Target="https://www.cbsnews.com/news/hawaii-wildfires-maui-lahaina-death-toll-warning-sirens/" TargetMode="External"/><Relationship Id="rId39" Type="http://schemas.openxmlformats.org/officeDocument/2006/relationships/hyperlink" Target="https://www.investopedia.com/articles/markets-economy/090516/10-countries-most-natural-resources.asp" TargetMode="External"/><Relationship Id="rId109" Type="http://schemas.openxmlformats.org/officeDocument/2006/relationships/hyperlink" Target="https://tompkinsventures.com/contact-us/" TargetMode="External"/><Relationship Id="rId34" Type="http://schemas.openxmlformats.org/officeDocument/2006/relationships/hyperlink" Target="https://www.tradewindsnews.com/insight/singapore-is-still-worlds-top-maritime-city-according-to-dnv-menon-report/2-1-1145084" TargetMode="External"/><Relationship Id="rId50" Type="http://schemas.openxmlformats.org/officeDocument/2006/relationships/hyperlink" Target="https://www.tribuneindia.com/news/india/dell-hp-among-40-companies-looking-to-set-up-plants-in-india-540173" TargetMode="External"/><Relationship Id="rId55" Type="http://schemas.openxmlformats.org/officeDocument/2006/relationships/hyperlink" Target="https://tompkinsventures.com/contact-us/" TargetMode="External"/><Relationship Id="rId76" Type="http://schemas.openxmlformats.org/officeDocument/2006/relationships/hyperlink" Target="https://data-explorer.oecd.org/" TargetMode="External"/><Relationship Id="rId97" Type="http://schemas.openxmlformats.org/officeDocument/2006/relationships/hyperlink" Target="https://www.statista.com/statistics/263770/gross-domestic-product-gdp-of-china/" TargetMode="External"/><Relationship Id="rId104" Type="http://schemas.openxmlformats.org/officeDocument/2006/relationships/hyperlink" Target="https://thediplomat.com/2016/12/behind-china-and-russias-special-relationship/" TargetMode="External"/><Relationship Id="rId7" Type="http://schemas.openxmlformats.org/officeDocument/2006/relationships/footnotes" Target="footnotes.xml"/><Relationship Id="rId71" Type="http://schemas.openxmlformats.org/officeDocument/2006/relationships/hyperlink" Target="https://carnegieendowment.org/chinafinancialmarkets/83746" TargetMode="External"/><Relationship Id="rId92" Type="http://schemas.openxmlformats.org/officeDocument/2006/relationships/hyperlink" Target="https://www.cartercenter.org/news/features/p/china/40-anniversary-china-relations.html" TargetMode="External"/><Relationship Id="rId2" Type="http://schemas.openxmlformats.org/officeDocument/2006/relationships/customXml" Target="../customXml/item2.xml"/><Relationship Id="rId29" Type="http://schemas.openxmlformats.org/officeDocument/2006/relationships/hyperlink" Target="https://www.dcvelocity.com/articles/30335-has-the-panama-canal-expansion-changed-anything" TargetMode="External"/><Relationship Id="rId24" Type="http://schemas.openxmlformats.org/officeDocument/2006/relationships/hyperlink" Target="https://transportgeography.org/contents/chapter6/rail-terminals/intermodal-rail-terminals-north-america/" TargetMode="External"/><Relationship Id="rId40" Type="http://schemas.openxmlformats.org/officeDocument/2006/relationships/hyperlink" Target="https://www.scmp.com/economy/china-economy/article/3161587/china-vows-greater-iron-ore-self-sufficiency-deglobalisation" TargetMode="External"/><Relationship Id="rId45" Type="http://schemas.openxmlformats.org/officeDocument/2006/relationships/hyperlink" Target="https://www.euronews.com/2023/06/15/von-der-leyen-signs-multi-million-euro-lithium-deal-in-chile" TargetMode="External"/><Relationship Id="rId66" Type="http://schemas.openxmlformats.org/officeDocument/2006/relationships/image" Target="media/image5.png"/><Relationship Id="rId87" Type="http://schemas.openxmlformats.org/officeDocument/2006/relationships/hyperlink" Target="https://www.familyfriendlyworkplaces.org/" TargetMode="External"/><Relationship Id="rId110" Type="http://schemas.openxmlformats.org/officeDocument/2006/relationships/header" Target="header1.xml"/><Relationship Id="rId61" Type="http://schemas.openxmlformats.org/officeDocument/2006/relationships/hyperlink" Target="https://www.investopedia.com/articles/markets-economy/090516/10-countries-most-natural-resources.asp" TargetMode="External"/><Relationship Id="rId82" Type="http://schemas.openxmlformats.org/officeDocument/2006/relationships/hyperlink" Target="https://www.just-style.com/interviews/video-interview-is-west-africa-the-next-frontier-for-apparel-sourcing/" TargetMode="External"/><Relationship Id="rId19" Type="http://schemas.openxmlformats.org/officeDocument/2006/relationships/hyperlink" Target="https://www.cbsnews.com/news/tropical-storm-hilary-southern-california-nevada-rain-flooding/" TargetMode="External"/><Relationship Id="rId14" Type="http://schemas.openxmlformats.org/officeDocument/2006/relationships/hyperlink" Target="https://www.usaid.gov/news-information/fact-sheets/feb-2023-one-year-later-helping-ukraine-win-war-and-build-lasting-peace" TargetMode="External"/><Relationship Id="rId30" Type="http://schemas.openxmlformats.org/officeDocument/2006/relationships/hyperlink" Target="https://www.wsj.com/business/logistics/panama-canal-drought-causes-traffic-problems-ecd9d335?" TargetMode="External"/><Relationship Id="rId35" Type="http://schemas.openxmlformats.org/officeDocument/2006/relationships/hyperlink" Target="https://henryjacksonsociety.org/wp-content/uploads/2020/05/Breaking-the-China-Chain.pdf" TargetMode="External"/><Relationship Id="rId56" Type="http://schemas.openxmlformats.org/officeDocument/2006/relationships/hyperlink" Target="https://mneguidelines.oecd.org/responsible-business-conduct-in-the-garment-and-footwear-sector-in-latin-america-and-the-caribbean.pdf" TargetMode="External"/><Relationship Id="rId77" Type="http://schemas.openxmlformats.org/officeDocument/2006/relationships/hyperlink" Target="https://data-explorer.oecd.org/" TargetMode="External"/><Relationship Id="rId100" Type="http://schemas.openxmlformats.org/officeDocument/2006/relationships/hyperlink" Target="https://www.wsj.com/world/china/chinas-crisis-of-confidence-in-six-charts-8fd36f9f?mod=Searchresults_pos4&amp;page=1" TargetMode="External"/><Relationship Id="rId105" Type="http://schemas.openxmlformats.org/officeDocument/2006/relationships/image" Target="media/image6.jpg"/><Relationship Id="rId8" Type="http://schemas.openxmlformats.org/officeDocument/2006/relationships/endnotes" Target="endnotes.xml"/><Relationship Id="rId51" Type="http://schemas.openxmlformats.org/officeDocument/2006/relationships/hyperlink" Target="https://lkyspp.nus.edu.sg/cag/publications/center-publications/publication-article/detail/will-india-replace-china-as-the-new-global-manufacturing-hub" TargetMode="External"/><Relationship Id="rId72" Type="http://schemas.openxmlformats.org/officeDocument/2006/relationships/hyperlink" Target="https://www.wsj.com/politics/policy/how-the-u-s-stumbled-into-using-chips-as-a-weapon-against-china-ec37e32?mod=Searchresults_pos1&amp;page=1" TargetMode="External"/><Relationship Id="rId93" Type="http://schemas.openxmlformats.org/officeDocument/2006/relationships/hyperlink" Target="https://www.wto.org/english/news_e/news21_e/acc_10dec21_e.htm" TargetMode="External"/><Relationship Id="rId98" Type="http://schemas.openxmlformats.org/officeDocument/2006/relationships/hyperlink" Target="https://www.cfr.org/backgrounder/chinas-massive-belt-and-road-initiative" TargetMode="External"/><Relationship Id="rId3" Type="http://schemas.openxmlformats.org/officeDocument/2006/relationships/numbering" Target="numbering.xml"/><Relationship Id="rId25" Type="http://schemas.openxmlformats.org/officeDocument/2006/relationships/image" Target="media/image3.jpeg"/><Relationship Id="rId46" Type="http://schemas.openxmlformats.org/officeDocument/2006/relationships/hyperlink" Target="https://www.britannica.com/place/India/Resources-and-power" TargetMode="External"/><Relationship Id="rId67" Type="http://schemas.openxmlformats.org/officeDocument/2006/relationships/hyperlink" Target="https://www.visualcapitalist.com/mapped-europes-biggest-sources-of-electricity-by-country/" TargetMode="External"/><Relationship Id="rId20" Type="http://schemas.openxmlformats.org/officeDocument/2006/relationships/hyperlink" Target="https://www.humanprogress.org/heroes-of-progress-pt-17-malcom-mclean/" TargetMode="External"/><Relationship Id="rId41" Type="http://schemas.openxmlformats.org/officeDocument/2006/relationships/hyperlink" Target="https://www.reuters.com/markets/europe/china-imports-less-refined-copper-raw-materials-surge-2023-08-01/" TargetMode="External"/><Relationship Id="rId62" Type="http://schemas.openxmlformats.org/officeDocument/2006/relationships/hyperlink" Target="https://1.reutersevents.com/LP=34007" TargetMode="External"/><Relationship Id="rId83" Type="http://schemas.openxmlformats.org/officeDocument/2006/relationships/hyperlink" Target="https://www.cisco.com/c/dam/m/en_us/solutions/global-hybrid-work-study/reports/cisco-global-hybrid-work-study-2022.pdf" TargetMode="External"/><Relationship Id="rId88" Type="http://schemas.openxmlformats.org/officeDocument/2006/relationships/hyperlink" Target="https://familyfriendlyworkplaces.com/" TargetMode="External"/><Relationship Id="rId11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2023-09-01T00:00:00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MLASeventhEditionOfficeOnline.xsl" StyleName="MLA" Version="7"/>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A00BFD1A-30AF-4B83-9E29-65C0024981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134</TotalTime>
  <Pages>41</Pages>
  <Words>14556</Words>
  <Characters>82973</Characters>
  <Application>Microsoft Office Word</Application>
  <DocSecurity>0</DocSecurity>
  <Lines>691</Lines>
  <Paragraphs>194</Paragraphs>
  <ScaleCrop>false</ScaleCrop>
  <HeadingPairs>
    <vt:vector size="2" baseType="variant">
      <vt:variant>
        <vt:lpstr>Title</vt:lpstr>
      </vt:variant>
      <vt:variant>
        <vt:i4>1</vt:i4>
      </vt:variant>
    </vt:vector>
  </HeadingPairs>
  <TitlesOfParts>
    <vt:vector size="1" baseType="lpstr">
      <vt:lpstr>The World is flat, except when it isn’t</vt:lpstr>
    </vt:vector>
  </TitlesOfParts>
  <Company>By James A. Tompkins, Ph.D. Chairman, Tompkins Ventures October 2023</Company>
  <LinksUpToDate>false</LinksUpToDate>
  <CharactersWithSpaces>97335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World Is Flat, Except When It Isn’t</dc:title>
  <dc:subject>The Yin and Yang of Globalization and Deglobalization</dc:subject>
  <dc:creator>Mi</dc:creator>
  <cp:keywords/>
  <dc:description/>
  <cp:lastModifiedBy>Michael Hughes</cp:lastModifiedBy>
  <cp:revision>90</cp:revision>
  <cp:lastPrinted>2023-09-25T12:02:00Z</cp:lastPrinted>
  <dcterms:created xsi:type="dcterms:W3CDTF">2023-09-22T14:44:00Z</dcterms:created>
  <dcterms:modified xsi:type="dcterms:W3CDTF">2023-11-30T14:08:00Z</dcterms:modified>
</cp:coreProperties>
</file>